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C3D65" w14:textId="468E18DC" w:rsidR="00646CAA" w:rsidRPr="00DD0A14" w:rsidRDefault="00646CAA" w:rsidP="00947AA6">
      <w:pPr>
        <w:jc w:val="both"/>
        <w:rPr>
          <w:rFonts w:ascii="Arial" w:hAnsi="Arial"/>
          <w:i/>
          <w:color w:val="000000" w:themeColor="text1"/>
          <w:sz w:val="20"/>
          <w:lang w:val="en-GB"/>
        </w:rPr>
      </w:pPr>
      <w:r w:rsidRPr="00DD0A14">
        <w:rPr>
          <w:rFonts w:ascii="Arial" w:hAnsi="Arial"/>
          <w:i/>
          <w:color w:val="000000" w:themeColor="text1"/>
          <w:sz w:val="20"/>
          <w:lang w:val="en-GB"/>
        </w:rPr>
        <w:t xml:space="preserve">Set out below is a form of </w:t>
      </w:r>
      <w:proofErr w:type="spellStart"/>
      <w:r w:rsidRPr="00DD0A14">
        <w:rPr>
          <w:rFonts w:ascii="Arial" w:hAnsi="Arial"/>
          <w:i/>
          <w:color w:val="000000" w:themeColor="text1"/>
          <w:sz w:val="20"/>
          <w:lang w:val="en-GB"/>
        </w:rPr>
        <w:t>termsheet</w:t>
      </w:r>
      <w:proofErr w:type="spellEnd"/>
      <w:r w:rsidRPr="00DD0A14">
        <w:rPr>
          <w:rFonts w:ascii="Arial" w:hAnsi="Arial"/>
          <w:i/>
          <w:color w:val="000000" w:themeColor="text1"/>
          <w:sz w:val="20"/>
          <w:lang w:val="en-GB"/>
        </w:rPr>
        <w:t xml:space="preserve">. This document does not constitute or form part of and should not be construed as, an offer to sell or issue or the solicitation of an offer to buy or acquire securities in any jurisdiction or an inducement to </w:t>
      </w:r>
      <w:proofErr w:type="gramStart"/>
      <w:r w:rsidRPr="00DD0A14">
        <w:rPr>
          <w:rFonts w:ascii="Arial" w:hAnsi="Arial"/>
          <w:i/>
          <w:color w:val="000000" w:themeColor="text1"/>
          <w:sz w:val="20"/>
          <w:lang w:val="en-GB"/>
        </w:rPr>
        <w:t>enter into</w:t>
      </w:r>
      <w:proofErr w:type="gramEnd"/>
      <w:r w:rsidRPr="00DD0A14">
        <w:rPr>
          <w:rFonts w:ascii="Arial" w:hAnsi="Arial"/>
          <w:i/>
          <w:color w:val="000000" w:themeColor="text1"/>
          <w:sz w:val="20"/>
          <w:lang w:val="en-GB"/>
        </w:rPr>
        <w:t xml:space="preserve"> investment activity. No part of this document, nor the fact of its distribution, should form the basis of, or be relied on in connection with, any contract or commitment or investment decision whatsoever.</w:t>
      </w:r>
    </w:p>
    <w:p w14:paraId="342837F4" w14:textId="285A9670" w:rsidR="00451A11" w:rsidRPr="004304C8" w:rsidRDefault="003C1BB8" w:rsidP="00DD0A14">
      <w:pPr>
        <w:tabs>
          <w:tab w:val="center" w:pos="4680"/>
          <w:tab w:val="left" w:pos="7947"/>
          <w:tab w:val="right" w:pos="9360"/>
        </w:tabs>
        <w:spacing w:beforeLines="20" w:before="48" w:afterLines="20" w:after="48"/>
        <w:jc w:val="center"/>
        <w:rPr>
          <w:rFonts w:ascii="Arial" w:hAnsi="Arial" w:cs="Arial"/>
          <w:b/>
          <w:bCs/>
          <w:color w:val="000000" w:themeColor="text1"/>
          <w:sz w:val="20"/>
          <w:szCs w:val="20"/>
        </w:rPr>
      </w:pPr>
      <w:r w:rsidRPr="004304C8">
        <w:rPr>
          <w:rFonts w:ascii="Arial" w:hAnsi="Arial" w:cs="Arial"/>
          <w:b/>
          <w:bCs/>
          <w:color w:val="000000" w:themeColor="text1"/>
          <w:sz w:val="20"/>
          <w:szCs w:val="20"/>
        </w:rPr>
        <w:t>[Insert Note details]</w:t>
      </w:r>
    </w:p>
    <w:p w14:paraId="2C4EB650" w14:textId="7CEFD194" w:rsidR="00451A11" w:rsidRPr="004304C8" w:rsidRDefault="00567F4B" w:rsidP="00DD0A14">
      <w:pPr>
        <w:tabs>
          <w:tab w:val="left" w:pos="2272"/>
          <w:tab w:val="center" w:pos="4680"/>
          <w:tab w:val="left" w:pos="7947"/>
          <w:tab w:val="right" w:pos="9360"/>
        </w:tabs>
        <w:spacing w:beforeLines="20" w:before="48" w:afterLines="20" w:after="48"/>
        <w:jc w:val="center"/>
        <w:rPr>
          <w:rFonts w:ascii="Arial" w:hAnsi="Arial" w:cs="Arial"/>
          <w:b/>
          <w:bCs/>
          <w:color w:val="000000" w:themeColor="text1"/>
          <w:sz w:val="20"/>
          <w:szCs w:val="20"/>
        </w:rPr>
      </w:pPr>
      <w:r w:rsidRPr="004304C8">
        <w:rPr>
          <w:rFonts w:ascii="Arial" w:hAnsi="Arial" w:cs="Arial"/>
          <w:b/>
          <w:bCs/>
          <w:color w:val="000000" w:themeColor="text1"/>
          <w:sz w:val="20"/>
          <w:szCs w:val="20"/>
        </w:rPr>
        <w:t>Final Term Sheet</w:t>
      </w:r>
    </w:p>
    <w:p w14:paraId="17480FBB" w14:textId="77777777" w:rsidR="00646CAA" w:rsidRPr="004304C8" w:rsidRDefault="00646CAA" w:rsidP="00DD0A14">
      <w:pPr>
        <w:tabs>
          <w:tab w:val="left" w:pos="2272"/>
          <w:tab w:val="center" w:pos="4680"/>
          <w:tab w:val="left" w:pos="7947"/>
          <w:tab w:val="right" w:pos="9360"/>
        </w:tabs>
        <w:spacing w:beforeLines="20" w:before="48" w:afterLines="20" w:after="48"/>
        <w:jc w:val="center"/>
        <w:rPr>
          <w:rFonts w:ascii="Arial" w:hAnsi="Arial" w:cs="Arial"/>
          <w:b/>
          <w:bCs/>
          <w:color w:val="000000" w:themeColor="text1"/>
          <w:sz w:val="20"/>
          <w:szCs w:val="20"/>
        </w:rPr>
      </w:pPr>
    </w:p>
    <w:tbl>
      <w:tblPr>
        <w:tblStyle w:val="TableGrid"/>
        <w:tblW w:w="936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10"/>
        <w:gridCol w:w="6750"/>
      </w:tblGrid>
      <w:tr w:rsidR="004304C8" w:rsidRPr="004304C8" w14:paraId="1BF6A306" w14:textId="06BAD4D4" w:rsidTr="00DD0A14">
        <w:trPr>
          <w:trHeight w:val="152"/>
        </w:trPr>
        <w:tc>
          <w:tcPr>
            <w:tcW w:w="9360" w:type="dxa"/>
            <w:gridSpan w:val="2"/>
            <w:shd w:val="clear" w:color="auto" w:fill="D5DCE4" w:themeFill="text2" w:themeFillTint="33"/>
            <w:noWrap/>
            <w:vAlign w:val="center"/>
          </w:tcPr>
          <w:p w14:paraId="48838EEC" w14:textId="034AC994" w:rsidR="001D6025" w:rsidRPr="004304C8" w:rsidRDefault="001D6025" w:rsidP="00DD0A14">
            <w:pPr>
              <w:spacing w:before="60" w:after="60"/>
              <w:jc w:val="center"/>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GENERAL TERMS</w:t>
            </w:r>
          </w:p>
        </w:tc>
      </w:tr>
      <w:tr w:rsidR="004304C8" w:rsidRPr="004304C8" w14:paraId="0CE62F27" w14:textId="77777777" w:rsidTr="00DD0A14">
        <w:trPr>
          <w:trHeight w:val="289"/>
        </w:trPr>
        <w:tc>
          <w:tcPr>
            <w:tcW w:w="2610" w:type="dxa"/>
            <w:shd w:val="clear" w:color="auto" w:fill="D9E2F3" w:themeFill="accent1" w:themeFillTint="33"/>
            <w:noWrap/>
          </w:tcPr>
          <w:p w14:paraId="19255E4E" w14:textId="6768E694" w:rsidR="00F562D9" w:rsidRPr="004304C8" w:rsidRDefault="00F562D9"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Issuer</w:t>
            </w:r>
          </w:p>
        </w:tc>
        <w:tc>
          <w:tcPr>
            <w:tcW w:w="6750" w:type="dxa"/>
          </w:tcPr>
          <w:p w14:paraId="499FA768" w14:textId="23DD793A" w:rsidR="00F562D9" w:rsidRPr="004304C8" w:rsidRDefault="00A74D10"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International Finance Corporation (“IFC</w:t>
            </w:r>
            <w:r w:rsidR="00B72EA5"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t>)</w:t>
            </w:r>
          </w:p>
        </w:tc>
      </w:tr>
      <w:tr w:rsidR="004304C8" w:rsidRPr="004304C8" w14:paraId="273821B7" w14:textId="77777777" w:rsidTr="00DD0A14">
        <w:trPr>
          <w:trHeight w:val="289"/>
        </w:trPr>
        <w:tc>
          <w:tcPr>
            <w:tcW w:w="2610" w:type="dxa"/>
            <w:shd w:val="clear" w:color="auto" w:fill="D9E2F3" w:themeFill="accent1" w:themeFillTint="33"/>
            <w:noWrap/>
          </w:tcPr>
          <w:p w14:paraId="4EC6395D" w14:textId="3E629947" w:rsidR="00232031" w:rsidRPr="004304C8" w:rsidRDefault="00232031"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Issuer Ratings</w:t>
            </w:r>
          </w:p>
        </w:tc>
        <w:tc>
          <w:tcPr>
            <w:tcW w:w="6750" w:type="dxa"/>
          </w:tcPr>
          <w:p w14:paraId="259383E8" w14:textId="19DD0ABD" w:rsidR="00232031" w:rsidRPr="004304C8" w:rsidRDefault="00CB5185" w:rsidP="00DD0A14">
            <w:pPr>
              <w:spacing w:before="60" w:after="60"/>
              <w:rPr>
                <w:rFonts w:ascii="Arial" w:eastAsia="Times New Roman" w:hAnsi="Arial" w:cs="Arial"/>
                <w:color w:val="000000" w:themeColor="text1"/>
                <w:sz w:val="20"/>
                <w:szCs w:val="20"/>
              </w:rPr>
            </w:pPr>
            <w:proofErr w:type="spellStart"/>
            <w:r w:rsidRPr="004304C8">
              <w:rPr>
                <w:rFonts w:ascii="Arial" w:eastAsia="Times New Roman" w:hAnsi="Arial" w:cs="Arial"/>
                <w:color w:val="000000" w:themeColor="text1"/>
                <w:sz w:val="20"/>
                <w:szCs w:val="20"/>
              </w:rPr>
              <w:t>Aaa</w:t>
            </w:r>
            <w:proofErr w:type="spellEnd"/>
            <w:r w:rsidRPr="004304C8">
              <w:rPr>
                <w:rFonts w:ascii="Arial" w:eastAsia="Times New Roman" w:hAnsi="Arial" w:cs="Arial"/>
                <w:color w:val="000000" w:themeColor="text1"/>
                <w:sz w:val="20"/>
                <w:szCs w:val="20"/>
              </w:rPr>
              <w:t xml:space="preserve"> (stable - Moody’s) / AAA (stable - S&amp;P)</w:t>
            </w:r>
          </w:p>
        </w:tc>
      </w:tr>
      <w:tr w:rsidR="004304C8" w:rsidRPr="004304C8" w14:paraId="042A0769" w14:textId="77777777" w:rsidTr="00DD0A14">
        <w:trPr>
          <w:trHeight w:val="289"/>
        </w:trPr>
        <w:tc>
          <w:tcPr>
            <w:tcW w:w="2610" w:type="dxa"/>
            <w:shd w:val="clear" w:color="auto" w:fill="D9E2F3" w:themeFill="accent1" w:themeFillTint="33"/>
            <w:noWrap/>
          </w:tcPr>
          <w:p w14:paraId="523A0BCB" w14:textId="679F06A4" w:rsidR="00232031" w:rsidRPr="004304C8" w:rsidRDefault="00261D08"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Expected </w:t>
            </w:r>
            <w:r w:rsidR="00232031" w:rsidRPr="004304C8">
              <w:rPr>
                <w:rFonts w:ascii="Arial" w:eastAsia="Times New Roman" w:hAnsi="Arial" w:cs="Arial"/>
                <w:color w:val="000000" w:themeColor="text1"/>
                <w:sz w:val="20"/>
                <w:szCs w:val="20"/>
              </w:rPr>
              <w:t>Note Ratings</w:t>
            </w:r>
          </w:p>
        </w:tc>
        <w:tc>
          <w:tcPr>
            <w:tcW w:w="6750" w:type="dxa"/>
          </w:tcPr>
          <w:p w14:paraId="17E34064" w14:textId="0A96E31B" w:rsidR="00232031" w:rsidRPr="004304C8" w:rsidRDefault="00DF4594" w:rsidP="00DD0A14">
            <w:pPr>
              <w:spacing w:before="60" w:after="60"/>
              <w:rPr>
                <w:rFonts w:ascii="Arial" w:eastAsia="Times New Roman" w:hAnsi="Arial" w:cs="Arial"/>
                <w:color w:val="000000" w:themeColor="text1"/>
                <w:sz w:val="20"/>
                <w:szCs w:val="20"/>
              </w:rPr>
            </w:pPr>
            <w:sdt>
              <w:sdtPr>
                <w:rPr>
                  <w:rFonts w:ascii="Arial" w:eastAsia="Times New Roman" w:hAnsi="Arial" w:cs="Arial"/>
                  <w:color w:val="000000" w:themeColor="text1"/>
                  <w:sz w:val="20"/>
                  <w:szCs w:val="20"/>
                </w:rPr>
                <w:id w:val="-163555801"/>
                <w:placeholder>
                  <w:docPart w:val="6127BA42C1714398BFC7EB4CEE9A649E"/>
                </w:placeholder>
                <w:showingPlcHdr/>
                <w:comboBox>
                  <w:listItem w:value="Choose an item."/>
                  <w:listItem w:displayText="N/A" w:value="N/A"/>
                  <w:listItem w:displayText="Aaa (Moody's) / AAA (S&amp;P)" w:value="Aaa (Moody's) / AAA (S&amp;P)"/>
                  <w:listItem w:displayText="P-1 (Moody’s) / A-1+ (S&amp;P)" w:value="P-1 (Moody’s) / A-1+ (S&amp;P)"/>
                </w:comboBox>
              </w:sdtPr>
              <w:sdtEndPr/>
              <w:sdtContent>
                <w:r w:rsidR="00413BBB" w:rsidRPr="008A61F3">
                  <w:rPr>
                    <w:rStyle w:val="PlaceholderText"/>
                    <w:rFonts w:ascii="Arial" w:hAnsi="Arial" w:cs="Arial"/>
                    <w:color w:val="7F7F7F" w:themeColor="text1" w:themeTint="80"/>
                    <w:sz w:val="20"/>
                    <w:szCs w:val="20"/>
                  </w:rPr>
                  <w:t>Choose an item.</w:t>
                </w:r>
              </w:sdtContent>
            </w:sdt>
          </w:p>
        </w:tc>
      </w:tr>
      <w:tr w:rsidR="004304C8" w:rsidRPr="004304C8" w14:paraId="5FFAAB97" w14:textId="77777777" w:rsidTr="00DD0A14">
        <w:trPr>
          <w:trHeight w:val="289"/>
        </w:trPr>
        <w:tc>
          <w:tcPr>
            <w:tcW w:w="2610" w:type="dxa"/>
            <w:shd w:val="clear" w:color="auto" w:fill="D9E2F3" w:themeFill="accent1" w:themeFillTint="33"/>
            <w:noWrap/>
          </w:tcPr>
          <w:p w14:paraId="39071B53" w14:textId="73492A31" w:rsidR="002156DA" w:rsidRPr="004304C8" w:rsidRDefault="002156DA"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Theme</w:t>
            </w:r>
          </w:p>
        </w:tc>
        <w:sdt>
          <w:sdtPr>
            <w:rPr>
              <w:rFonts w:ascii="Arial" w:eastAsia="Times New Roman" w:hAnsi="Arial" w:cs="Arial"/>
              <w:color w:val="000000" w:themeColor="text1"/>
              <w:sz w:val="20"/>
              <w:szCs w:val="20"/>
            </w:rPr>
            <w:id w:val="502476915"/>
            <w:placeholder>
              <w:docPart w:val="06DC207E3A4E4FF28F285FEEC7B97479"/>
            </w:placeholder>
            <w:showingPlcHdr/>
            <w:comboBox>
              <w:listItem w:value="Choose an item."/>
              <w:listItem w:displayText="N/A" w:value="N/A"/>
              <w:listItem w:displayText="Green" w:value="Green"/>
              <w:listItem w:displayText="Social" w:value="Social"/>
            </w:comboBox>
          </w:sdtPr>
          <w:sdtEndPr/>
          <w:sdtContent>
            <w:tc>
              <w:tcPr>
                <w:tcW w:w="6750" w:type="dxa"/>
              </w:tcPr>
              <w:p w14:paraId="60B0214F" w14:textId="254A0985" w:rsidR="002156DA" w:rsidRPr="004304C8" w:rsidRDefault="00413BBB" w:rsidP="00DD0A14">
                <w:pPr>
                  <w:spacing w:before="60" w:after="60"/>
                  <w:rPr>
                    <w:rFonts w:ascii="Arial" w:eastAsia="Times New Roman" w:hAnsi="Arial" w:cs="Arial"/>
                    <w:color w:val="000000" w:themeColor="text1"/>
                    <w:sz w:val="20"/>
                    <w:szCs w:val="20"/>
                  </w:rPr>
                </w:pPr>
                <w:r w:rsidRPr="008A61F3">
                  <w:rPr>
                    <w:rStyle w:val="PlaceholderText"/>
                    <w:rFonts w:ascii="Arial" w:hAnsi="Arial" w:cs="Arial"/>
                    <w:color w:val="7F7F7F" w:themeColor="text1" w:themeTint="80"/>
                    <w:sz w:val="20"/>
                    <w:szCs w:val="20"/>
                  </w:rPr>
                  <w:t>Choose an item.</w:t>
                </w:r>
              </w:p>
            </w:tc>
          </w:sdtContent>
        </w:sdt>
      </w:tr>
      <w:tr w:rsidR="004304C8" w:rsidRPr="004304C8" w14:paraId="7C860C5A" w14:textId="2AB17288" w:rsidTr="00DD0A14">
        <w:trPr>
          <w:trHeight w:val="289"/>
        </w:trPr>
        <w:tc>
          <w:tcPr>
            <w:tcW w:w="2610" w:type="dxa"/>
            <w:shd w:val="clear" w:color="auto" w:fill="D9E2F3" w:themeFill="accent1" w:themeFillTint="33"/>
            <w:noWrap/>
            <w:hideMark/>
          </w:tcPr>
          <w:p w14:paraId="3C289918" w14:textId="47579990" w:rsidR="00232031" w:rsidRPr="004304C8" w:rsidRDefault="00232031"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Dealer</w:t>
            </w:r>
          </w:p>
        </w:tc>
        <w:tc>
          <w:tcPr>
            <w:tcW w:w="6750" w:type="dxa"/>
          </w:tcPr>
          <w:p w14:paraId="748386BF" w14:textId="5DF1B897" w:rsidR="00232031" w:rsidRPr="004304C8" w:rsidRDefault="008D760C" w:rsidP="00DD0A14">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szCs w:val="20"/>
              </w:rPr>
              <w:t>[Insert Dealer’s full legal name/branch]</w:t>
            </w:r>
          </w:p>
        </w:tc>
      </w:tr>
      <w:tr w:rsidR="004304C8" w:rsidRPr="004304C8" w14:paraId="4FBB13B0" w14:textId="77777777" w:rsidTr="00DD0A14">
        <w:trPr>
          <w:trHeight w:val="289"/>
        </w:trPr>
        <w:tc>
          <w:tcPr>
            <w:tcW w:w="2610" w:type="dxa"/>
            <w:shd w:val="clear" w:color="auto" w:fill="D9E2F3" w:themeFill="accent1" w:themeFillTint="33"/>
            <w:noWrap/>
          </w:tcPr>
          <w:p w14:paraId="3A880553" w14:textId="55F84E30" w:rsidR="0031009F" w:rsidRPr="004304C8" w:rsidRDefault="0031009F"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Denomination Currency</w:t>
            </w:r>
          </w:p>
        </w:tc>
        <w:tc>
          <w:tcPr>
            <w:tcW w:w="6750" w:type="dxa"/>
          </w:tcPr>
          <w:p w14:paraId="0F411B25" w14:textId="381BC241" w:rsidR="0031009F" w:rsidRPr="004304C8" w:rsidRDefault="00DF4594" w:rsidP="00DD0A14">
            <w:pPr>
              <w:spacing w:before="60" w:after="60"/>
              <w:rPr>
                <w:rFonts w:ascii="Arial" w:eastAsia="Times New Roman" w:hAnsi="Arial" w:cs="Arial"/>
                <w:color w:val="000000" w:themeColor="text1"/>
                <w:sz w:val="20"/>
                <w:szCs w:val="20"/>
              </w:rPr>
            </w:pPr>
            <w:sdt>
              <w:sdtPr>
                <w:rPr>
                  <w:rFonts w:ascii="Times New Roman" w:hAnsi="Times New Roman"/>
                  <w:b/>
                  <w:color w:val="000000" w:themeColor="text1"/>
                  <w:sz w:val="20"/>
                </w:rPr>
                <w:id w:val="946431737"/>
                <w:placeholder>
                  <w:docPart w:val="BB6DE2E528CC49759228642EAE766940"/>
                </w:placeholder>
                <w:showingPlcHdr/>
                <w:comboBox>
                  <w:listItem w:value="Choose an item."/>
                  <w:listItem w:displayText="Danish Krone (&quot;DKK&quot;)" w:value="Danish Krone (&quot;DKK&quot;)"/>
                  <w:listItem w:displayText="Euro (&quot;EUR&quot;)" w:value="Euro (&quot;EUR&quot;)"/>
                  <w:listItem w:displayText="Pound Sterling (&quot;GBP&quot;)" w:value="Pound Sterling (&quot;GBP&quot;)"/>
                  <w:listItem w:displayText="New Zealand Dollar (&quot;NZD&quot;)" w:value="New Zealand Dollar (&quot;NZD&quot;)"/>
                  <w:listItem w:displayText="Swedish Krona (&quot;SEK&quot;)" w:value="Swedish Krona (&quot;SEK&quot;)"/>
                  <w:listItem w:displayText="Japanese Yen (&quot;JPY&quot;)" w:value="Japanese Yen (&quot;JPY&quot;)"/>
                </w:comboBox>
              </w:sdtPr>
              <w:sdtEndPr/>
              <w:sdtContent>
                <w:r w:rsidR="00F46178" w:rsidRPr="00DD0A14">
                  <w:rPr>
                    <w:rStyle w:val="PlaceholderText"/>
                    <w:rFonts w:ascii="Arial" w:hAnsi="Arial" w:cs="Arial"/>
                    <w:sz w:val="20"/>
                    <w:szCs w:val="20"/>
                  </w:rPr>
                  <w:t>Choose an item.</w:t>
                </w:r>
              </w:sdtContent>
            </w:sdt>
          </w:p>
        </w:tc>
      </w:tr>
      <w:tr w:rsidR="004304C8" w:rsidRPr="004304C8" w14:paraId="40D0B0F8" w14:textId="77777777" w:rsidTr="00DD0A14">
        <w:trPr>
          <w:trHeight w:val="289"/>
        </w:trPr>
        <w:tc>
          <w:tcPr>
            <w:tcW w:w="2610" w:type="dxa"/>
            <w:shd w:val="clear" w:color="auto" w:fill="D9E2F3" w:themeFill="accent1" w:themeFillTint="33"/>
            <w:noWrap/>
            <w:hideMark/>
          </w:tcPr>
          <w:p w14:paraId="318D6365" w14:textId="6B3AA7BE" w:rsidR="00C36950" w:rsidRPr="004304C8" w:rsidRDefault="0017231D"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Principal</w:t>
            </w:r>
            <w:r w:rsidR="00C36950" w:rsidRPr="004304C8">
              <w:rPr>
                <w:rFonts w:ascii="Arial" w:eastAsia="Times New Roman" w:hAnsi="Arial" w:cs="Arial"/>
                <w:color w:val="000000" w:themeColor="text1"/>
                <w:sz w:val="20"/>
                <w:szCs w:val="20"/>
              </w:rPr>
              <w:t xml:space="preserve"> Amount</w:t>
            </w:r>
          </w:p>
        </w:tc>
        <w:tc>
          <w:tcPr>
            <w:tcW w:w="6750" w:type="dxa"/>
          </w:tcPr>
          <w:p w14:paraId="182AE645" w14:textId="77777777" w:rsidR="00C36950" w:rsidRPr="004304C8" w:rsidRDefault="00C36950" w:rsidP="00DD0A14">
            <w:pPr>
              <w:spacing w:before="60" w:after="60"/>
              <w:rPr>
                <w:rFonts w:ascii="Arial" w:eastAsia="Times New Roman" w:hAnsi="Arial" w:cs="Arial"/>
                <w:color w:val="000000" w:themeColor="text1"/>
                <w:sz w:val="20"/>
                <w:szCs w:val="20"/>
              </w:rPr>
            </w:pPr>
          </w:p>
        </w:tc>
      </w:tr>
      <w:tr w:rsidR="004304C8" w:rsidRPr="004304C8" w14:paraId="311FEB44" w14:textId="77777777" w:rsidTr="00DD0A14">
        <w:trPr>
          <w:trHeight w:val="289"/>
        </w:trPr>
        <w:tc>
          <w:tcPr>
            <w:tcW w:w="2610" w:type="dxa"/>
            <w:shd w:val="clear" w:color="auto" w:fill="D9E2F3" w:themeFill="accent1" w:themeFillTint="33"/>
            <w:noWrap/>
          </w:tcPr>
          <w:p w14:paraId="3B4C6AA9" w14:textId="50846D26" w:rsidR="006251C8" w:rsidRPr="004304C8" w:rsidRDefault="006251C8"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Issue Price</w:t>
            </w:r>
          </w:p>
        </w:tc>
        <w:tc>
          <w:tcPr>
            <w:tcW w:w="6750" w:type="dxa"/>
          </w:tcPr>
          <w:p w14:paraId="7DA4AA23" w14:textId="77777777" w:rsidR="006251C8" w:rsidRPr="004304C8" w:rsidRDefault="006251C8" w:rsidP="00DD0A14">
            <w:pPr>
              <w:spacing w:before="60" w:after="60"/>
              <w:rPr>
                <w:rFonts w:ascii="Arial" w:eastAsia="Times New Roman" w:hAnsi="Arial" w:cs="Arial"/>
                <w:color w:val="000000" w:themeColor="text1"/>
                <w:sz w:val="20"/>
                <w:szCs w:val="20"/>
              </w:rPr>
            </w:pPr>
          </w:p>
        </w:tc>
      </w:tr>
      <w:tr w:rsidR="004304C8" w:rsidRPr="004304C8" w14:paraId="5CACF054" w14:textId="77777777" w:rsidTr="00DD0A14">
        <w:trPr>
          <w:trHeight w:val="289"/>
        </w:trPr>
        <w:tc>
          <w:tcPr>
            <w:tcW w:w="2610" w:type="dxa"/>
            <w:shd w:val="clear" w:color="auto" w:fill="D9E2F3" w:themeFill="accent1" w:themeFillTint="33"/>
            <w:noWrap/>
          </w:tcPr>
          <w:p w14:paraId="1E599712" w14:textId="57C25071" w:rsidR="00B919A6" w:rsidRPr="004304C8" w:rsidRDefault="00B919A6"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Yield at Issue Price</w:t>
            </w:r>
          </w:p>
        </w:tc>
        <w:tc>
          <w:tcPr>
            <w:tcW w:w="6750" w:type="dxa"/>
          </w:tcPr>
          <w:p w14:paraId="6E054ECD" w14:textId="77777777" w:rsidR="00B919A6" w:rsidRPr="004304C8" w:rsidRDefault="00B919A6" w:rsidP="00DD0A14">
            <w:pPr>
              <w:spacing w:before="60" w:after="60"/>
              <w:rPr>
                <w:rFonts w:ascii="Arial" w:eastAsia="Times New Roman" w:hAnsi="Arial" w:cs="Arial"/>
                <w:color w:val="000000" w:themeColor="text1"/>
                <w:sz w:val="20"/>
                <w:szCs w:val="20"/>
              </w:rPr>
            </w:pPr>
          </w:p>
        </w:tc>
      </w:tr>
      <w:tr w:rsidR="004304C8" w:rsidRPr="004304C8" w14:paraId="3ABC94EF" w14:textId="77777777" w:rsidTr="00DD0A14">
        <w:trPr>
          <w:trHeight w:val="289"/>
        </w:trPr>
        <w:tc>
          <w:tcPr>
            <w:tcW w:w="2610" w:type="dxa"/>
            <w:shd w:val="clear" w:color="auto" w:fill="D9E2F3" w:themeFill="accent1" w:themeFillTint="33"/>
            <w:noWrap/>
          </w:tcPr>
          <w:p w14:paraId="4690991A" w14:textId="77777777" w:rsidR="00C36950" w:rsidRPr="004304C8" w:rsidRDefault="00C36950"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Fee</w:t>
            </w:r>
          </w:p>
        </w:tc>
        <w:sdt>
          <w:sdtPr>
            <w:rPr>
              <w:rFonts w:ascii="Arial" w:eastAsia="Times New Roman" w:hAnsi="Arial" w:cs="Arial"/>
              <w:color w:val="000000" w:themeColor="text1"/>
              <w:sz w:val="20"/>
              <w:szCs w:val="20"/>
            </w:rPr>
            <w:id w:val="-1074198392"/>
            <w:placeholder>
              <w:docPart w:val="2006BD0D8EB14E8880F4BCCA7F07EB9A"/>
            </w:placeholder>
            <w:showingPlcHdr/>
            <w:comboBox>
              <w:listItem w:value="Choose an item."/>
              <w:listItem w:displayText="N/A" w:value="N/A"/>
            </w:comboBox>
          </w:sdtPr>
          <w:sdtEndPr/>
          <w:sdtContent>
            <w:tc>
              <w:tcPr>
                <w:tcW w:w="6750" w:type="dxa"/>
              </w:tcPr>
              <w:p w14:paraId="344E4BBE" w14:textId="4E81B85C" w:rsidR="00C36950" w:rsidRPr="004304C8" w:rsidRDefault="00413BBB" w:rsidP="00DD0A14">
                <w:pPr>
                  <w:spacing w:before="60" w:after="60"/>
                  <w:rPr>
                    <w:rFonts w:ascii="Arial" w:eastAsia="Times New Roman" w:hAnsi="Arial" w:cs="Arial"/>
                    <w:color w:val="000000" w:themeColor="text1"/>
                    <w:sz w:val="20"/>
                    <w:szCs w:val="20"/>
                  </w:rPr>
                </w:pPr>
                <w:r w:rsidRPr="008A61F3">
                  <w:rPr>
                    <w:rStyle w:val="PlaceholderText"/>
                    <w:rFonts w:ascii="Arial" w:hAnsi="Arial" w:cs="Arial"/>
                    <w:color w:val="7F7F7F" w:themeColor="text1" w:themeTint="80"/>
                    <w:sz w:val="20"/>
                    <w:szCs w:val="20"/>
                  </w:rPr>
                  <w:t>Choose an item.</w:t>
                </w:r>
              </w:p>
            </w:tc>
          </w:sdtContent>
        </w:sdt>
      </w:tr>
      <w:tr w:rsidR="004304C8" w:rsidRPr="004304C8" w14:paraId="1156CF53" w14:textId="77777777" w:rsidTr="00DD0A14">
        <w:trPr>
          <w:trHeight w:val="289"/>
        </w:trPr>
        <w:tc>
          <w:tcPr>
            <w:tcW w:w="2610" w:type="dxa"/>
            <w:shd w:val="clear" w:color="auto" w:fill="D9E2F3" w:themeFill="accent1" w:themeFillTint="33"/>
            <w:noWrap/>
          </w:tcPr>
          <w:p w14:paraId="0A1E4C63" w14:textId="52F12BE7" w:rsidR="00D07B4D" w:rsidRPr="004304C8" w:rsidRDefault="00D07B4D"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All-In Price</w:t>
            </w:r>
          </w:p>
        </w:tc>
        <w:tc>
          <w:tcPr>
            <w:tcW w:w="6750" w:type="dxa"/>
          </w:tcPr>
          <w:p w14:paraId="4765395F" w14:textId="77777777" w:rsidR="00D07B4D" w:rsidRPr="004304C8" w:rsidRDefault="00D07B4D" w:rsidP="00DD0A14">
            <w:pPr>
              <w:spacing w:before="60" w:after="60"/>
              <w:rPr>
                <w:rFonts w:ascii="Arial" w:eastAsia="Times New Roman" w:hAnsi="Arial" w:cs="Arial"/>
                <w:color w:val="000000" w:themeColor="text1"/>
                <w:sz w:val="20"/>
                <w:szCs w:val="20"/>
              </w:rPr>
            </w:pPr>
          </w:p>
        </w:tc>
      </w:tr>
      <w:tr w:rsidR="004304C8" w:rsidRPr="004304C8" w14:paraId="0D3EBBDA" w14:textId="77777777" w:rsidTr="00DD0A14">
        <w:trPr>
          <w:trHeight w:val="289"/>
        </w:trPr>
        <w:tc>
          <w:tcPr>
            <w:tcW w:w="2610" w:type="dxa"/>
            <w:shd w:val="clear" w:color="auto" w:fill="D9E2F3" w:themeFill="accent1" w:themeFillTint="33"/>
            <w:noWrap/>
          </w:tcPr>
          <w:p w14:paraId="22715D31" w14:textId="55C163CF"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Government Benchmark</w:t>
            </w:r>
          </w:p>
        </w:tc>
        <w:tc>
          <w:tcPr>
            <w:tcW w:w="6750" w:type="dxa"/>
          </w:tcPr>
          <w:p w14:paraId="7210E56F" w14:textId="77777777"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08CC3D91" w14:textId="77777777" w:rsidTr="00DD0A14">
        <w:trPr>
          <w:trHeight w:val="289"/>
        </w:trPr>
        <w:tc>
          <w:tcPr>
            <w:tcW w:w="2610" w:type="dxa"/>
            <w:shd w:val="clear" w:color="auto" w:fill="D9E2F3" w:themeFill="accent1" w:themeFillTint="33"/>
            <w:noWrap/>
          </w:tcPr>
          <w:p w14:paraId="56296FB8" w14:textId="191B8398"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Spread to Government Benchmark</w:t>
            </w:r>
          </w:p>
        </w:tc>
        <w:tc>
          <w:tcPr>
            <w:tcW w:w="6750" w:type="dxa"/>
          </w:tcPr>
          <w:p w14:paraId="0EAFC95A" w14:textId="77777777" w:rsidR="00D07B4D" w:rsidRPr="004304C8" w:rsidRDefault="00D07B4D" w:rsidP="00D07B4D">
            <w:pPr>
              <w:spacing w:before="60" w:after="60"/>
              <w:rPr>
                <w:rFonts w:ascii="Arial" w:eastAsia="Times New Roman" w:hAnsi="Arial" w:cs="Arial"/>
                <w:color w:val="000000" w:themeColor="text1"/>
                <w:sz w:val="20"/>
                <w:szCs w:val="20"/>
              </w:rPr>
            </w:pPr>
          </w:p>
        </w:tc>
      </w:tr>
      <w:tr w:rsidR="004304C8" w:rsidRPr="004304C8" w14:paraId="11887FCD" w14:textId="77777777" w:rsidTr="00DD0A14">
        <w:trPr>
          <w:trHeight w:val="289"/>
        </w:trPr>
        <w:tc>
          <w:tcPr>
            <w:tcW w:w="2610" w:type="dxa"/>
            <w:shd w:val="clear" w:color="auto" w:fill="D9E2F3" w:themeFill="accent1" w:themeFillTint="33"/>
            <w:noWrap/>
          </w:tcPr>
          <w:p w14:paraId="0621AA21" w14:textId="6E4CC437" w:rsidR="00D07B4D" w:rsidRPr="004304C8" w:rsidRDefault="00D07B4D"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Net Proceeds</w:t>
            </w:r>
          </w:p>
        </w:tc>
        <w:tc>
          <w:tcPr>
            <w:tcW w:w="6750" w:type="dxa"/>
          </w:tcPr>
          <w:p w14:paraId="548871F4" w14:textId="35156D8B" w:rsidR="00D07B4D" w:rsidRPr="004304C8" w:rsidRDefault="00D07B4D"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Net Proceeds in Denomination Currency]</w:t>
            </w:r>
          </w:p>
        </w:tc>
      </w:tr>
      <w:tr w:rsidR="004304C8" w:rsidRPr="004304C8" w14:paraId="1425AB19" w14:textId="77777777" w:rsidTr="00DD0A14">
        <w:trPr>
          <w:trHeight w:val="289"/>
        </w:trPr>
        <w:tc>
          <w:tcPr>
            <w:tcW w:w="2610" w:type="dxa"/>
            <w:shd w:val="clear" w:color="auto" w:fill="D9E2F3" w:themeFill="accent1" w:themeFillTint="33"/>
            <w:noWrap/>
          </w:tcPr>
          <w:p w14:paraId="009BC6B5" w14:textId="74C2CDEE" w:rsidR="00D07B4D" w:rsidRPr="004304C8" w:rsidRDefault="00D07B4D"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Redemption Amount</w:t>
            </w:r>
          </w:p>
        </w:tc>
        <w:tc>
          <w:tcPr>
            <w:tcW w:w="6750" w:type="dxa"/>
          </w:tcPr>
          <w:p w14:paraId="7322ABCC" w14:textId="37953299" w:rsidR="00D07B4D" w:rsidRPr="004304C8" w:rsidRDefault="00D07B4D" w:rsidP="00DD0A14">
            <w:pPr>
              <w:spacing w:before="60" w:after="60"/>
              <w:rPr>
                <w:rFonts w:ascii="Arial" w:eastAsia="Times New Roman" w:hAnsi="Arial" w:cs="Arial"/>
                <w:color w:val="000000" w:themeColor="text1"/>
                <w:sz w:val="20"/>
                <w:szCs w:val="20"/>
              </w:rPr>
            </w:pPr>
            <w:r w:rsidRPr="00DD0A14">
              <w:rPr>
                <w:rFonts w:ascii="Arial" w:hAnsi="Arial"/>
                <w:color w:val="000000" w:themeColor="text1"/>
                <w:sz w:val="20"/>
              </w:rPr>
              <w:t xml:space="preserve">100% of the </w:t>
            </w:r>
            <w:r w:rsidR="00A313DB" w:rsidRPr="004304C8">
              <w:rPr>
                <w:rFonts w:ascii="Arial" w:hAnsi="Arial"/>
                <w:color w:val="000000" w:themeColor="text1"/>
                <w:sz w:val="20"/>
              </w:rPr>
              <w:t>Principal</w:t>
            </w:r>
            <w:r w:rsidRPr="00DD0A14">
              <w:rPr>
                <w:rFonts w:ascii="Arial" w:hAnsi="Arial"/>
                <w:color w:val="000000" w:themeColor="text1"/>
                <w:sz w:val="20"/>
              </w:rPr>
              <w:t xml:space="preserve"> Amount</w:t>
            </w:r>
          </w:p>
        </w:tc>
      </w:tr>
      <w:tr w:rsidR="004304C8" w:rsidRPr="004304C8" w14:paraId="2E479A98" w14:textId="77777777" w:rsidTr="00DD0A14">
        <w:trPr>
          <w:trHeight w:val="50"/>
        </w:trPr>
        <w:tc>
          <w:tcPr>
            <w:tcW w:w="2610" w:type="dxa"/>
            <w:shd w:val="clear" w:color="auto" w:fill="D9E2F3" w:themeFill="accent1" w:themeFillTint="33"/>
            <w:noWrap/>
          </w:tcPr>
          <w:p w14:paraId="6A5380D1" w14:textId="77777777" w:rsidR="00D07B4D" w:rsidRPr="004304C8" w:rsidRDefault="00D07B4D"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Specified Denomination</w:t>
            </w:r>
          </w:p>
        </w:tc>
        <w:tc>
          <w:tcPr>
            <w:tcW w:w="6750" w:type="dxa"/>
          </w:tcPr>
          <w:p w14:paraId="2081CAA3" w14:textId="77777777" w:rsidR="00D07B4D" w:rsidRPr="004304C8" w:rsidRDefault="00D07B4D" w:rsidP="00DD0A14">
            <w:pPr>
              <w:spacing w:before="60" w:after="60"/>
              <w:rPr>
                <w:rFonts w:ascii="Arial" w:eastAsia="Times New Roman" w:hAnsi="Arial" w:cs="Arial"/>
                <w:color w:val="000000" w:themeColor="text1"/>
                <w:sz w:val="20"/>
                <w:szCs w:val="20"/>
              </w:rPr>
            </w:pPr>
          </w:p>
        </w:tc>
      </w:tr>
      <w:tr w:rsidR="004304C8" w:rsidRPr="004304C8" w14:paraId="5A04C062" w14:textId="77777777" w:rsidTr="00DD0A14">
        <w:trPr>
          <w:trHeight w:val="289"/>
        </w:trPr>
        <w:tc>
          <w:tcPr>
            <w:tcW w:w="2610" w:type="dxa"/>
            <w:shd w:val="clear" w:color="auto" w:fill="D9E2F3" w:themeFill="accent1" w:themeFillTint="33"/>
            <w:noWrap/>
          </w:tcPr>
          <w:p w14:paraId="0FF7C9CD" w14:textId="7146A915"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Number of Specified Denominations</w:t>
            </w:r>
          </w:p>
        </w:tc>
        <w:tc>
          <w:tcPr>
            <w:tcW w:w="6750" w:type="dxa"/>
          </w:tcPr>
          <w:p w14:paraId="3005651C" w14:textId="46B48647" w:rsidR="00D07B4D" w:rsidRPr="004304C8" w:rsidRDefault="00D07B4D"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A313DB" w:rsidRPr="004304C8">
              <w:rPr>
                <w:rFonts w:ascii="Arial" w:eastAsia="Times New Roman" w:hAnsi="Arial" w:cs="Arial"/>
                <w:color w:val="000000" w:themeColor="text1"/>
                <w:sz w:val="20"/>
                <w:szCs w:val="20"/>
              </w:rPr>
              <w:t>Principal</w:t>
            </w:r>
            <w:r w:rsidRPr="004304C8">
              <w:rPr>
                <w:rFonts w:ascii="Arial" w:eastAsia="Times New Roman" w:hAnsi="Arial" w:cs="Arial"/>
                <w:color w:val="000000" w:themeColor="text1"/>
                <w:sz w:val="20"/>
                <w:szCs w:val="20"/>
              </w:rPr>
              <w:t xml:space="preserve"> Amount/Specified Denomination]</w:t>
            </w:r>
          </w:p>
        </w:tc>
      </w:tr>
      <w:tr w:rsidR="004304C8" w:rsidRPr="004304C8" w14:paraId="09935CBE" w14:textId="1D4B4098" w:rsidTr="00DD0A14">
        <w:trPr>
          <w:trHeight w:val="289"/>
        </w:trPr>
        <w:tc>
          <w:tcPr>
            <w:tcW w:w="2610" w:type="dxa"/>
            <w:shd w:val="clear" w:color="auto" w:fill="D9E2F3" w:themeFill="accent1" w:themeFillTint="33"/>
            <w:noWrap/>
          </w:tcPr>
          <w:p w14:paraId="75C7B5B8" w14:textId="14FFD003" w:rsidR="00D07B4D" w:rsidRPr="004304C8" w:rsidRDefault="00D07B4D"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Trade Date</w:t>
            </w:r>
          </w:p>
        </w:tc>
        <w:tc>
          <w:tcPr>
            <w:tcW w:w="6750" w:type="dxa"/>
          </w:tcPr>
          <w:p w14:paraId="6AF9DA3D" w14:textId="771ED270" w:rsidR="00D07B4D" w:rsidRPr="004304C8" w:rsidRDefault="00D07B4D" w:rsidP="00DD0A14">
            <w:pPr>
              <w:spacing w:before="60" w:after="60"/>
              <w:rPr>
                <w:rFonts w:ascii="Arial" w:eastAsia="Times New Roman" w:hAnsi="Arial" w:cs="Arial"/>
                <w:color w:val="000000" w:themeColor="text1"/>
                <w:sz w:val="20"/>
                <w:szCs w:val="20"/>
              </w:rPr>
            </w:pPr>
          </w:p>
        </w:tc>
      </w:tr>
      <w:tr w:rsidR="004304C8" w:rsidRPr="004304C8" w14:paraId="10CD373C" w14:textId="77777777" w:rsidTr="00B749AE">
        <w:trPr>
          <w:trHeight w:val="289"/>
        </w:trPr>
        <w:tc>
          <w:tcPr>
            <w:tcW w:w="2610" w:type="dxa"/>
            <w:shd w:val="clear" w:color="auto" w:fill="D9E2F3" w:themeFill="accent1" w:themeFillTint="33"/>
            <w:noWrap/>
          </w:tcPr>
          <w:p w14:paraId="65DFD867" w14:textId="5939375B" w:rsidR="0025481A" w:rsidRPr="004304C8" w:rsidRDefault="0025481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Time of Execution</w:t>
            </w:r>
          </w:p>
        </w:tc>
        <w:tc>
          <w:tcPr>
            <w:tcW w:w="6750" w:type="dxa"/>
          </w:tcPr>
          <w:p w14:paraId="577DD124" w14:textId="77777777" w:rsidR="0025481A" w:rsidRPr="00F46178" w:rsidRDefault="0025481A" w:rsidP="00B749AE">
            <w:pPr>
              <w:spacing w:before="60" w:after="60"/>
              <w:rPr>
                <w:rStyle w:val="PlaceholderText"/>
                <w:rFonts w:ascii="Arial" w:hAnsi="Arial"/>
                <w:color w:val="000000" w:themeColor="text1"/>
                <w:sz w:val="20"/>
              </w:rPr>
            </w:pPr>
          </w:p>
        </w:tc>
      </w:tr>
      <w:tr w:rsidR="004304C8" w:rsidRPr="004304C8" w14:paraId="36B37BDA" w14:textId="77777777" w:rsidTr="00DD0A14">
        <w:trPr>
          <w:trHeight w:val="289"/>
        </w:trPr>
        <w:tc>
          <w:tcPr>
            <w:tcW w:w="2610" w:type="dxa"/>
            <w:shd w:val="clear" w:color="auto" w:fill="D9E2F3" w:themeFill="accent1" w:themeFillTint="33"/>
            <w:noWrap/>
          </w:tcPr>
          <w:p w14:paraId="79841C5A" w14:textId="475E33F3" w:rsidR="00D07B4D" w:rsidRPr="004304C8" w:rsidRDefault="00D07B4D"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Issue Date</w:t>
            </w:r>
            <w:r w:rsidR="004E24E7" w:rsidRPr="004304C8">
              <w:rPr>
                <w:rStyle w:val="FootnoteReference"/>
                <w:rFonts w:ascii="Arial" w:eastAsia="Times New Roman" w:hAnsi="Arial" w:cs="Arial"/>
                <w:color w:val="000000" w:themeColor="text1"/>
                <w:sz w:val="20"/>
                <w:szCs w:val="20"/>
              </w:rPr>
              <w:footnoteReference w:id="2"/>
            </w:r>
          </w:p>
        </w:tc>
        <w:tc>
          <w:tcPr>
            <w:tcW w:w="6750" w:type="dxa"/>
          </w:tcPr>
          <w:p w14:paraId="5C40A2D4" w14:textId="4963EAAC" w:rsidR="00D07B4D" w:rsidRPr="004304C8" w:rsidRDefault="00D07B4D" w:rsidP="00DD0A14">
            <w:pPr>
              <w:spacing w:before="60" w:after="60"/>
              <w:rPr>
                <w:rFonts w:ascii="Arial" w:eastAsia="Times New Roman" w:hAnsi="Arial" w:cs="Arial"/>
                <w:color w:val="000000" w:themeColor="text1"/>
                <w:sz w:val="20"/>
                <w:szCs w:val="20"/>
              </w:rPr>
            </w:pPr>
          </w:p>
        </w:tc>
      </w:tr>
      <w:tr w:rsidR="004304C8" w:rsidRPr="004304C8" w14:paraId="46D52092" w14:textId="77777777" w:rsidTr="00DD0A14">
        <w:trPr>
          <w:trHeight w:val="289"/>
        </w:trPr>
        <w:tc>
          <w:tcPr>
            <w:tcW w:w="2610" w:type="dxa"/>
            <w:shd w:val="clear" w:color="auto" w:fill="D9E2F3" w:themeFill="accent1" w:themeFillTint="33"/>
            <w:noWrap/>
          </w:tcPr>
          <w:p w14:paraId="3ED6A15A" w14:textId="088A24BC" w:rsidR="00D07B4D" w:rsidRPr="004304C8" w:rsidRDefault="00D07B4D"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Maturity Date</w:t>
            </w:r>
          </w:p>
        </w:tc>
        <w:tc>
          <w:tcPr>
            <w:tcW w:w="6750" w:type="dxa"/>
          </w:tcPr>
          <w:p w14:paraId="4AF8D376" w14:textId="192EA1BA" w:rsidR="00D07B4D" w:rsidRPr="004304C8" w:rsidRDefault="00D07B4D" w:rsidP="00DD0A14">
            <w:pPr>
              <w:spacing w:before="60" w:after="60"/>
              <w:rPr>
                <w:rFonts w:ascii="Arial" w:eastAsia="Times New Roman" w:hAnsi="Arial" w:cs="Arial"/>
                <w:color w:val="000000" w:themeColor="text1"/>
                <w:sz w:val="20"/>
                <w:szCs w:val="20"/>
              </w:rPr>
            </w:pPr>
          </w:p>
        </w:tc>
      </w:tr>
      <w:tr w:rsidR="004304C8" w:rsidRPr="004304C8" w14:paraId="36F23DF3" w14:textId="77777777" w:rsidTr="00DD0A14">
        <w:trPr>
          <w:trHeight w:val="62"/>
        </w:trPr>
        <w:tc>
          <w:tcPr>
            <w:tcW w:w="9360" w:type="dxa"/>
            <w:gridSpan w:val="2"/>
            <w:shd w:val="clear" w:color="auto" w:fill="D5DCE4" w:themeFill="text2" w:themeFillTint="33"/>
            <w:noWrap/>
            <w:vAlign w:val="center"/>
          </w:tcPr>
          <w:p w14:paraId="273853C4" w14:textId="7036D9B4" w:rsidR="00D07B4D" w:rsidRPr="004304C8" w:rsidRDefault="00D07B4D" w:rsidP="00D07B4D">
            <w:pPr>
              <w:spacing w:before="60" w:after="60"/>
              <w:jc w:val="center"/>
              <w:rPr>
                <w:rFonts w:ascii="Arial" w:eastAsia="Times New Roman" w:hAnsi="Arial" w:cs="Arial"/>
                <w:b/>
                <w:bCs/>
                <w:color w:val="000000" w:themeColor="text1"/>
                <w:sz w:val="20"/>
                <w:szCs w:val="20"/>
              </w:rPr>
            </w:pPr>
            <w:bookmarkStart w:id="1" w:name="_Hlk43830787"/>
            <w:r w:rsidRPr="004304C8">
              <w:rPr>
                <w:rFonts w:ascii="Arial" w:eastAsia="Times New Roman" w:hAnsi="Arial" w:cs="Arial"/>
                <w:b/>
                <w:bCs/>
                <w:color w:val="000000" w:themeColor="text1"/>
                <w:sz w:val="20"/>
                <w:szCs w:val="20"/>
              </w:rPr>
              <w:t>PROVISIONS RELATING TO INTEREST</w:t>
            </w:r>
          </w:p>
        </w:tc>
      </w:tr>
      <w:bookmarkEnd w:id="1"/>
      <w:tr w:rsidR="004304C8" w:rsidRPr="004304C8" w14:paraId="749B7E16" w14:textId="77777777" w:rsidTr="00DD0A14">
        <w:trPr>
          <w:trHeight w:val="289"/>
        </w:trPr>
        <w:tc>
          <w:tcPr>
            <w:tcW w:w="2610" w:type="dxa"/>
            <w:shd w:val="clear" w:color="auto" w:fill="D9E2F3" w:themeFill="accent1" w:themeFillTint="33"/>
            <w:noWrap/>
          </w:tcPr>
          <w:p w14:paraId="3E442AE2" w14:textId="7D8A93F2" w:rsidR="00D07B4D" w:rsidRPr="004304C8" w:rsidRDefault="00D07B4D"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Interest Rate</w:t>
            </w:r>
          </w:p>
        </w:tc>
        <w:tc>
          <w:tcPr>
            <w:tcW w:w="6750" w:type="dxa"/>
          </w:tcPr>
          <w:p w14:paraId="582DEAF4" w14:textId="77777777" w:rsidR="00D07B4D" w:rsidRPr="004304C8" w:rsidRDefault="00D07B4D" w:rsidP="00DD0A14">
            <w:pPr>
              <w:spacing w:before="60" w:after="60"/>
              <w:rPr>
                <w:rFonts w:ascii="Arial" w:eastAsia="Times New Roman" w:hAnsi="Arial" w:cs="Arial"/>
                <w:color w:val="000000" w:themeColor="text1"/>
                <w:sz w:val="20"/>
                <w:szCs w:val="20"/>
              </w:rPr>
            </w:pPr>
          </w:p>
        </w:tc>
      </w:tr>
      <w:tr w:rsidR="004304C8" w:rsidRPr="004304C8" w14:paraId="6C4D6C72" w14:textId="77777777" w:rsidTr="00DD0A14">
        <w:trPr>
          <w:trHeight w:val="289"/>
        </w:trPr>
        <w:tc>
          <w:tcPr>
            <w:tcW w:w="2610" w:type="dxa"/>
            <w:shd w:val="clear" w:color="auto" w:fill="D9E2F3" w:themeFill="accent1" w:themeFillTint="33"/>
            <w:noWrap/>
          </w:tcPr>
          <w:p w14:paraId="00F25918" w14:textId="2D70D70A" w:rsidR="00D07B4D" w:rsidRPr="004304C8" w:rsidRDefault="00D07B4D" w:rsidP="00DD0A14">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rPr>
              <w:lastRenderedPageBreak/>
              <w:t>Interest Amount</w:t>
            </w:r>
          </w:p>
        </w:tc>
        <w:tc>
          <w:tcPr>
            <w:tcW w:w="6750" w:type="dxa"/>
          </w:tcPr>
          <w:p w14:paraId="48F9BA8C" w14:textId="523DC987" w:rsidR="00D07B4D" w:rsidRPr="004304C8" w:rsidRDefault="00D07B4D"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 applicable - insert Broken Amounts </w:t>
            </w:r>
            <w:r w:rsidR="001F06BE" w:rsidRPr="004304C8">
              <w:rPr>
                <w:rFonts w:ascii="Arial" w:eastAsia="Times New Roman" w:hAnsi="Arial" w:cs="Arial"/>
                <w:color w:val="000000" w:themeColor="text1"/>
                <w:sz w:val="20"/>
                <w:szCs w:val="20"/>
              </w:rPr>
              <w:t>(</w:t>
            </w:r>
            <w:r w:rsidR="001F06BE" w:rsidRPr="004304C8">
              <w:rPr>
                <w:rFonts w:ascii="Arial" w:eastAsia="Times New Roman" w:hAnsi="Arial" w:cs="Arial"/>
                <w:color w:val="000000" w:themeColor="text1"/>
                <w:sz w:val="20"/>
                <w:szCs w:val="20"/>
              </w:rPr>
              <w:sym w:font="Wingdings" w:char="F06C"/>
            </w:r>
            <w:r w:rsidR="001F06BE"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t xml:space="preserve"> for the long/short stub, thereafter] </w:t>
            </w:r>
          </w:p>
          <w:p w14:paraId="2392B0F0" w14:textId="5202F7EA" w:rsidR="0025481A" w:rsidRPr="004304C8" w:rsidRDefault="00D07B4D" w:rsidP="00DD0A14">
            <w:pPr>
              <w:spacing w:before="160" w:after="60"/>
              <w:rPr>
                <w:rFonts w:ascii="Arial" w:eastAsia="Times New Roman" w:hAnsi="Arial" w:cs="Arial"/>
                <w:color w:val="000000" w:themeColor="text1"/>
                <w:sz w:val="20"/>
                <w:szCs w:val="20"/>
              </w:rPr>
            </w:pPr>
            <w:r w:rsidRPr="004304C8">
              <w:rPr>
                <w:rFonts w:ascii="Arial" w:hAnsi="Arial" w:cs="Arial"/>
                <w:color w:val="000000" w:themeColor="text1"/>
                <w:sz w:val="20"/>
              </w:rPr>
              <w:t xml:space="preserve">The Interest Amount for the relevant Interest Period shall be </w:t>
            </w:r>
            <w:r w:rsidR="0025481A" w:rsidRPr="004304C8">
              <w:rPr>
                <w:rFonts w:ascii="Arial" w:hAnsi="Arial"/>
                <w:b/>
                <w:color w:val="000000" w:themeColor="text1"/>
                <w:sz w:val="20"/>
              </w:rPr>
              <w:sym w:font="Wingdings" w:char="F06C"/>
            </w:r>
            <w:r w:rsidR="0025481A" w:rsidRPr="004304C8">
              <w:rPr>
                <w:rFonts w:ascii="Arial" w:eastAsia="Times New Roman" w:hAnsi="Arial" w:cs="Arial"/>
                <w:b/>
                <w:bCs/>
                <w:color w:val="000000" w:themeColor="text1"/>
                <w:sz w:val="20"/>
                <w:szCs w:val="20"/>
              </w:rPr>
              <w:t xml:space="preserve"> </w:t>
            </w:r>
            <w:r w:rsidR="00E57FE1" w:rsidRPr="00E57FE1">
              <w:rPr>
                <w:rStyle w:val="FootnoteReference"/>
                <w:rFonts w:ascii="Arial" w:eastAsia="Times New Roman" w:hAnsi="Arial" w:cs="Arial"/>
                <w:color w:val="000000" w:themeColor="text1"/>
                <w:sz w:val="20"/>
                <w:szCs w:val="20"/>
              </w:rPr>
              <w:footnoteReference w:customMarkFollows="1" w:id="3"/>
              <w:t>2</w:t>
            </w:r>
            <w:r w:rsidR="0025481A" w:rsidRPr="00DD0A14">
              <w:rPr>
                <w:rFonts w:ascii="Arial" w:hAnsi="Arial"/>
                <w:b/>
                <w:color w:val="000000" w:themeColor="text1"/>
                <w:sz w:val="20"/>
              </w:rPr>
              <w:t xml:space="preserve"> </w:t>
            </w:r>
            <w:r w:rsidR="0025481A" w:rsidRPr="004304C8">
              <w:rPr>
                <w:rFonts w:ascii="Arial" w:eastAsia="Times New Roman" w:hAnsi="Arial" w:cs="Arial"/>
                <w:color w:val="000000" w:themeColor="text1"/>
                <w:sz w:val="20"/>
                <w:szCs w:val="20"/>
              </w:rPr>
              <w:t>per Specified Denomination, calculated</w:t>
            </w:r>
            <w:r w:rsidR="0025481A" w:rsidRPr="00DD0A14">
              <w:rPr>
                <w:rFonts w:ascii="Arial" w:hAnsi="Arial"/>
                <w:b/>
                <w:color w:val="000000" w:themeColor="text1"/>
                <w:sz w:val="20"/>
              </w:rPr>
              <w:t xml:space="preserve"> </w:t>
            </w:r>
            <w:r w:rsidR="0025481A" w:rsidRPr="004304C8">
              <w:rPr>
                <w:rFonts w:ascii="Arial" w:eastAsia="Times New Roman" w:hAnsi="Arial" w:cs="Arial"/>
                <w:color w:val="000000" w:themeColor="text1"/>
                <w:sz w:val="20"/>
                <w:szCs w:val="20"/>
              </w:rPr>
              <w:t>as follows:</w:t>
            </w:r>
          </w:p>
          <w:p w14:paraId="6C50A16B" w14:textId="32D58806" w:rsidR="00D07B4D" w:rsidRPr="004304C8" w:rsidRDefault="00715639" w:rsidP="00DD0A14">
            <w:pPr>
              <w:spacing w:before="1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Specified Denomination x Interest</w:t>
            </w:r>
            <w:r w:rsidR="00D07B4D" w:rsidRPr="004304C8">
              <w:rPr>
                <w:rFonts w:ascii="Arial" w:eastAsia="Times New Roman" w:hAnsi="Arial" w:cs="Arial"/>
                <w:color w:val="000000" w:themeColor="text1"/>
                <w:sz w:val="20"/>
                <w:szCs w:val="20"/>
              </w:rPr>
              <w:t xml:space="preserve"> Rate </w:t>
            </w:r>
            <w:r w:rsidRPr="004304C8">
              <w:rPr>
                <w:rFonts w:ascii="Arial" w:eastAsia="Times New Roman" w:hAnsi="Arial" w:cs="Arial"/>
                <w:color w:val="000000" w:themeColor="text1"/>
                <w:sz w:val="20"/>
                <w:szCs w:val="20"/>
              </w:rPr>
              <w:t xml:space="preserve">x Day Count Fraction, rounding, if necessary, the entire resulting figure </w:t>
            </w:r>
            <w:r w:rsidR="00D07B4D" w:rsidRPr="004304C8">
              <w:rPr>
                <w:rFonts w:ascii="Arial" w:hAnsi="Arial" w:cs="Arial"/>
                <w:color w:val="000000" w:themeColor="text1"/>
                <w:sz w:val="20"/>
                <w:szCs w:val="20"/>
              </w:rPr>
              <w:t xml:space="preserve">to the nearest </w:t>
            </w:r>
            <w:r w:rsidRPr="00E641B2">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t>cent</w:t>
            </w:r>
            <w:r w:rsidRPr="00E641B2">
              <w:rPr>
                <w:rFonts w:ascii="Arial" w:eastAsia="Times New Roman" w:hAnsi="Arial" w:cs="Arial"/>
                <w:color w:val="000000" w:themeColor="text1"/>
                <w:sz w:val="20"/>
                <w:szCs w:val="20"/>
              </w:rPr>
              <w:t>/unit]</w:t>
            </w:r>
            <w:r w:rsidR="00D07B4D" w:rsidRPr="004304C8">
              <w:rPr>
                <w:rFonts w:ascii="Arial" w:hAnsi="Arial" w:cs="Arial"/>
                <w:color w:val="000000" w:themeColor="text1"/>
                <w:sz w:val="20"/>
                <w:szCs w:val="20"/>
              </w:rPr>
              <w:t xml:space="preserve"> with </w:t>
            </w:r>
            <w:r w:rsidR="007E3FE1">
              <w:rPr>
                <w:rFonts w:ascii="Arial" w:eastAsia="Times New Roman" w:hAnsi="Arial" w:cs="Arial"/>
                <w:color w:val="000000" w:themeColor="text1"/>
                <w:sz w:val="20"/>
                <w:szCs w:val="20"/>
              </w:rPr>
              <w:br/>
            </w:r>
            <w:r w:rsidRPr="00E641B2">
              <w:rPr>
                <w:rFonts w:ascii="Arial" w:eastAsia="Times New Roman" w:hAnsi="Arial" w:cs="Arial"/>
                <w:color w:val="000000" w:themeColor="text1"/>
                <w:sz w:val="20"/>
                <w:szCs w:val="20"/>
              </w:rPr>
              <w:t>[</w:t>
            </w:r>
            <w:r w:rsidR="00D07B4D" w:rsidRPr="004304C8">
              <w:rPr>
                <w:rFonts w:ascii="Arial" w:hAnsi="Arial" w:cs="Arial"/>
                <w:color w:val="000000" w:themeColor="text1"/>
                <w:sz w:val="20"/>
                <w:szCs w:val="20"/>
              </w:rPr>
              <w:t>0.005</w:t>
            </w:r>
            <w:r w:rsidRPr="00E641B2">
              <w:rPr>
                <w:rFonts w:ascii="Arial" w:eastAsia="Times New Roman" w:hAnsi="Arial" w:cs="Arial"/>
                <w:color w:val="000000" w:themeColor="text1"/>
                <w:sz w:val="20"/>
                <w:szCs w:val="20"/>
              </w:rPr>
              <w:t>/0.5]</w:t>
            </w:r>
            <w:r w:rsidR="00C2144B" w:rsidRPr="004304C8">
              <w:rPr>
                <w:rFonts w:ascii="Arial" w:hAnsi="Arial" w:cs="Arial"/>
                <w:color w:val="000000" w:themeColor="text1"/>
                <w:sz w:val="20"/>
                <w:szCs w:val="20"/>
              </w:rPr>
              <w:t xml:space="preserve"> </w:t>
            </w:r>
            <w:r w:rsidR="0095137B" w:rsidRPr="004304C8">
              <w:rPr>
                <w:rFonts w:ascii="Arial" w:hAnsi="Arial" w:cs="Arial"/>
                <w:color w:val="000000" w:themeColor="text1"/>
                <w:sz w:val="20"/>
                <w:szCs w:val="20"/>
              </w:rPr>
              <w:t xml:space="preserve">being </w:t>
            </w:r>
            <w:r w:rsidR="00D07B4D" w:rsidRPr="004304C8">
              <w:rPr>
                <w:rFonts w:ascii="Arial" w:hAnsi="Arial" w:cs="Arial"/>
                <w:color w:val="000000" w:themeColor="text1"/>
                <w:sz w:val="20"/>
                <w:szCs w:val="20"/>
              </w:rPr>
              <w:t>rounded upwards</w:t>
            </w:r>
            <w:r w:rsidR="00760772" w:rsidRPr="004304C8">
              <w:rPr>
                <w:rFonts w:ascii="Arial" w:hAnsi="Arial" w:cs="Arial"/>
                <w:color w:val="000000" w:themeColor="text1"/>
                <w:sz w:val="20"/>
                <w:szCs w:val="20"/>
              </w:rPr>
              <w:t>.</w:t>
            </w:r>
          </w:p>
        </w:tc>
      </w:tr>
      <w:tr w:rsidR="004304C8" w:rsidRPr="004304C8" w14:paraId="692E9BF6" w14:textId="77777777" w:rsidTr="00DD0A14">
        <w:trPr>
          <w:trHeight w:val="404"/>
        </w:trPr>
        <w:tc>
          <w:tcPr>
            <w:tcW w:w="2610" w:type="dxa"/>
            <w:shd w:val="clear" w:color="auto" w:fill="D9E2F3" w:themeFill="accent1" w:themeFillTint="33"/>
            <w:noWrap/>
          </w:tcPr>
          <w:p w14:paraId="2C89788A" w14:textId="27ED11F0" w:rsidR="00D07B4D" w:rsidRPr="004304C8" w:rsidRDefault="00D07B4D"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Interest Payment Dates</w:t>
            </w:r>
          </w:p>
        </w:tc>
        <w:tc>
          <w:tcPr>
            <w:tcW w:w="6750" w:type="dxa"/>
          </w:tcPr>
          <w:p w14:paraId="30E20034" w14:textId="0D76E2CD" w:rsidR="00D07B4D" w:rsidRPr="004304C8" w:rsidRDefault="00D07B4D" w:rsidP="00DD0A14">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rPr>
              <w:t>[</w:t>
            </w:r>
            <w:r w:rsidRPr="004304C8">
              <w:rPr>
                <w:rFonts w:ascii="Arial" w:eastAsia="Times New Roman" w:hAnsi="Arial" w:cs="Arial"/>
                <w:color w:val="000000" w:themeColor="text1"/>
                <w:sz w:val="20"/>
                <w:szCs w:val="20"/>
              </w:rPr>
              <w:t>Annually</w:t>
            </w:r>
            <w:r w:rsidR="00E64D63" w:rsidRPr="003032B4">
              <w:rPr>
                <w:rFonts w:ascii="Arial" w:eastAsia="Times New Roman" w:hAnsi="Arial" w:cs="Arial"/>
                <w:color w:val="000000" w:themeColor="text1"/>
                <w:sz w:val="20"/>
                <w:szCs w:val="20"/>
              </w:rPr>
              <w:t xml:space="preserve"> </w:t>
            </w:r>
            <w:r w:rsidR="0022169F" w:rsidRPr="003032B4">
              <w:rPr>
                <w:rFonts w:ascii="Arial" w:eastAsia="Times New Roman" w:hAnsi="Arial" w:cs="Arial"/>
                <w:color w:val="000000" w:themeColor="text1"/>
                <w:sz w:val="20"/>
                <w:szCs w:val="20"/>
              </w:rPr>
              <w:t xml:space="preserve">or </w:t>
            </w:r>
            <w:proofErr w:type="gramStart"/>
            <w:r w:rsidR="0022169F" w:rsidRPr="003032B4">
              <w:rPr>
                <w:rFonts w:ascii="Arial" w:eastAsia="Times New Roman" w:hAnsi="Arial" w:cs="Arial"/>
                <w:color w:val="000000" w:themeColor="text1"/>
                <w:sz w:val="20"/>
                <w:szCs w:val="20"/>
              </w:rPr>
              <w:t>Semi-Annually</w:t>
            </w:r>
            <w:proofErr w:type="gramEnd"/>
            <w:r w:rsidRPr="004304C8">
              <w:rPr>
                <w:rFonts w:ascii="Arial" w:hAnsi="Arial" w:cs="Arial"/>
                <w:color w:val="000000" w:themeColor="text1"/>
                <w:sz w:val="20"/>
              </w:rPr>
              <w:t xml:space="preserve">] </w:t>
            </w:r>
            <w:r w:rsidRPr="004304C8">
              <w:rPr>
                <w:rFonts w:ascii="Arial" w:eastAsia="Times New Roman" w:hAnsi="Arial" w:cs="Arial"/>
                <w:color w:val="000000" w:themeColor="text1"/>
                <w:sz w:val="20"/>
                <w:szCs w:val="20"/>
              </w:rPr>
              <w:t xml:space="preserve">on </w:t>
            </w:r>
            <w:r w:rsidRPr="004304C8">
              <w:rPr>
                <w:rFonts w:ascii="Arial" w:eastAsia="Times New Roman" w:hAnsi="Arial" w:cs="Arial"/>
                <w:b/>
                <w:bCs/>
                <w:color w:val="000000" w:themeColor="text1"/>
                <w:sz w:val="20"/>
                <w:szCs w:val="20"/>
              </w:rPr>
              <w:sym w:font="Wingdings" w:char="F06C"/>
            </w:r>
            <w:r w:rsidRPr="004304C8">
              <w:rPr>
                <w:rFonts w:ascii="Arial" w:eastAsia="Times New Roman" w:hAnsi="Arial" w:cs="Arial"/>
                <w:b/>
                <w:bCs/>
                <w:color w:val="000000" w:themeColor="text1"/>
                <w:sz w:val="20"/>
                <w:szCs w:val="20"/>
              </w:rPr>
              <w:t xml:space="preserve">, </w:t>
            </w:r>
            <w:r w:rsidRPr="004304C8">
              <w:rPr>
                <w:rFonts w:ascii="Arial" w:eastAsia="Times New Roman" w:hAnsi="Arial" w:cs="Arial"/>
                <w:color w:val="000000" w:themeColor="text1"/>
                <w:sz w:val="20"/>
                <w:szCs w:val="20"/>
              </w:rPr>
              <w:t xml:space="preserve"> from and including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up to and including the Maturity Date</w:t>
            </w:r>
            <w:r w:rsidR="009435F1" w:rsidRPr="004304C8">
              <w:rPr>
                <w:rFonts w:ascii="Arial" w:eastAsia="Times New Roman" w:hAnsi="Arial" w:cs="Arial"/>
                <w:color w:val="000000" w:themeColor="text1"/>
                <w:sz w:val="20"/>
                <w:szCs w:val="20"/>
              </w:rPr>
              <w:t>.</w:t>
            </w:r>
          </w:p>
        </w:tc>
      </w:tr>
      <w:tr w:rsidR="004304C8" w:rsidRPr="004304C8" w14:paraId="349E17F6" w14:textId="0166635E" w:rsidTr="00DD0A14">
        <w:trPr>
          <w:trHeight w:val="289"/>
        </w:trPr>
        <w:tc>
          <w:tcPr>
            <w:tcW w:w="2610" w:type="dxa"/>
            <w:shd w:val="clear" w:color="auto" w:fill="D9E2F3" w:themeFill="accent1" w:themeFillTint="33"/>
            <w:noWrap/>
            <w:hideMark/>
          </w:tcPr>
          <w:p w14:paraId="406D1A7E" w14:textId="52A92385" w:rsidR="00D07B4D" w:rsidRPr="004304C8" w:rsidRDefault="00D07B4D"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Day Count Fraction</w:t>
            </w:r>
          </w:p>
        </w:tc>
        <w:tc>
          <w:tcPr>
            <w:tcW w:w="6750" w:type="dxa"/>
          </w:tcPr>
          <w:p w14:paraId="4FFEB708" w14:textId="1B048E17" w:rsidR="00D07B4D" w:rsidRPr="004304C8" w:rsidRDefault="00D07B4D" w:rsidP="00DD0A14">
            <w:pPr>
              <w:spacing w:before="60" w:after="60"/>
              <w:rPr>
                <w:rFonts w:ascii="Arial" w:eastAsia="Times New Roman" w:hAnsi="Arial" w:cs="Arial"/>
                <w:b/>
                <w:bCs/>
                <w:color w:val="000000" w:themeColor="text1"/>
                <w:sz w:val="20"/>
                <w:szCs w:val="20"/>
              </w:rPr>
            </w:pPr>
          </w:p>
        </w:tc>
      </w:tr>
      <w:tr w:rsidR="004304C8" w:rsidRPr="004304C8" w14:paraId="0958BBBF" w14:textId="79C09C59" w:rsidTr="00DD0A14">
        <w:trPr>
          <w:trHeight w:val="289"/>
        </w:trPr>
        <w:tc>
          <w:tcPr>
            <w:tcW w:w="2610" w:type="dxa"/>
            <w:shd w:val="clear" w:color="auto" w:fill="D9E2F3" w:themeFill="accent1" w:themeFillTint="33"/>
            <w:noWrap/>
            <w:hideMark/>
          </w:tcPr>
          <w:p w14:paraId="3009F715" w14:textId="3DC49842" w:rsidR="00D07B4D" w:rsidRPr="004304C8" w:rsidRDefault="00D07B4D"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Business Day Convention</w:t>
            </w:r>
          </w:p>
        </w:tc>
        <w:tc>
          <w:tcPr>
            <w:tcW w:w="6750" w:type="dxa"/>
          </w:tcPr>
          <w:p w14:paraId="6D3B03F5" w14:textId="107C00E9" w:rsidR="00D07B4D" w:rsidRPr="004304C8" w:rsidRDefault="00D07B4D" w:rsidP="00DD0A14">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Modified Following, Unadjusted</w:t>
            </w:r>
          </w:p>
        </w:tc>
      </w:tr>
      <w:tr w:rsidR="004304C8" w:rsidRPr="004304C8" w14:paraId="21C760E8" w14:textId="77777777" w:rsidTr="00DD0A14">
        <w:trPr>
          <w:trHeight w:val="289"/>
        </w:trPr>
        <w:tc>
          <w:tcPr>
            <w:tcW w:w="2610" w:type="dxa"/>
            <w:shd w:val="clear" w:color="auto" w:fill="D9E2F3" w:themeFill="accent1" w:themeFillTint="33"/>
            <w:noWrap/>
          </w:tcPr>
          <w:p w14:paraId="32D4B2B5" w14:textId="3A11E7E1" w:rsidR="00D07B4D" w:rsidRPr="004304C8" w:rsidRDefault="00D07B4D"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Business Days</w:t>
            </w:r>
          </w:p>
        </w:tc>
        <w:tc>
          <w:tcPr>
            <w:tcW w:w="6750" w:type="dxa"/>
          </w:tcPr>
          <w:p w14:paraId="24D88732" w14:textId="5F6CBCDB" w:rsidR="00D07B4D" w:rsidRPr="004304C8" w:rsidRDefault="00901698" w:rsidP="00DD0A14">
            <w:pPr>
              <w:spacing w:before="60" w:after="60"/>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w:t>
            </w:r>
            <w:r w:rsidR="006325BA">
              <w:rPr>
                <w:rFonts w:ascii="Arial" w:eastAsia="Times New Roman" w:hAnsi="Arial" w:cs="Arial"/>
                <w:color w:val="000000" w:themeColor="text1"/>
                <w:sz w:val="20"/>
                <w:szCs w:val="20"/>
              </w:rPr>
              <w:sym w:font="Wingdings" w:char="F06C"/>
            </w:r>
            <w:r w:rsidR="00D07B4D" w:rsidRPr="004304C8">
              <w:rPr>
                <w:rFonts w:ascii="Arial" w:eastAsia="Times New Roman" w:hAnsi="Arial" w:cs="Arial"/>
                <w:color w:val="000000" w:themeColor="text1"/>
                <w:sz w:val="20"/>
                <w:szCs w:val="20"/>
              </w:rPr>
              <w:t xml:space="preserve"> and New York</w:t>
            </w:r>
            <w:r w:rsidR="003A2F1E" w:rsidRPr="004304C8">
              <w:rPr>
                <w:rFonts w:ascii="Arial" w:eastAsia="Times New Roman" w:hAnsi="Arial" w:cs="Arial"/>
                <w:color w:val="000000" w:themeColor="text1"/>
                <w:sz w:val="20"/>
                <w:szCs w:val="20"/>
              </w:rPr>
              <w:t>]</w:t>
            </w:r>
          </w:p>
        </w:tc>
      </w:tr>
      <w:tr w:rsidR="004304C8" w:rsidRPr="004304C8" w14:paraId="18B2C503" w14:textId="77777777" w:rsidTr="00DD0A14">
        <w:trPr>
          <w:trHeight w:val="432"/>
        </w:trPr>
        <w:tc>
          <w:tcPr>
            <w:tcW w:w="9360" w:type="dxa"/>
            <w:gridSpan w:val="2"/>
            <w:shd w:val="clear" w:color="auto" w:fill="D5DCE4" w:themeFill="text2" w:themeFillTint="33"/>
            <w:noWrap/>
            <w:vAlign w:val="center"/>
          </w:tcPr>
          <w:p w14:paraId="65195A86" w14:textId="64140CAB" w:rsidR="00D07B4D" w:rsidRPr="004304C8" w:rsidRDefault="00D07B4D" w:rsidP="00B749AE">
            <w:pPr>
              <w:spacing w:before="60" w:after="60"/>
              <w:jc w:val="center"/>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OTHER PROVISIONS</w:t>
            </w:r>
          </w:p>
        </w:tc>
      </w:tr>
      <w:tr w:rsidR="004304C8" w:rsidRPr="004304C8" w14:paraId="60566CCD" w14:textId="77777777" w:rsidTr="00DD0A14">
        <w:trPr>
          <w:trHeight w:val="89"/>
        </w:trPr>
        <w:tc>
          <w:tcPr>
            <w:tcW w:w="2610" w:type="dxa"/>
            <w:shd w:val="clear" w:color="auto" w:fill="D9E2F3" w:themeFill="accent1" w:themeFillTint="33"/>
            <w:noWrap/>
          </w:tcPr>
          <w:p w14:paraId="44C650C6" w14:textId="63EC5996"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rPr>
              <w:t>Calculation</w:t>
            </w:r>
            <w:r w:rsidR="00E66A1D" w:rsidRPr="004304C8">
              <w:rPr>
                <w:rFonts w:ascii="Arial" w:hAnsi="Arial" w:cs="Arial"/>
                <w:color w:val="000000" w:themeColor="text1"/>
                <w:sz w:val="20"/>
              </w:rPr>
              <w:t xml:space="preserve"> Agent</w:t>
            </w:r>
            <w:r w:rsidRPr="004304C8">
              <w:rPr>
                <w:rFonts w:ascii="Arial" w:hAnsi="Arial" w:cs="Arial"/>
                <w:color w:val="000000" w:themeColor="text1"/>
                <w:sz w:val="20"/>
              </w:rPr>
              <w:t>/Paying Agent</w:t>
            </w:r>
          </w:p>
        </w:tc>
        <w:tc>
          <w:tcPr>
            <w:tcW w:w="6750" w:type="dxa"/>
          </w:tcPr>
          <w:p w14:paraId="071589DC" w14:textId="0D564913" w:rsidR="00D07B4D" w:rsidRPr="004304C8" w:rsidRDefault="00D07B4D" w:rsidP="00DD0A14">
            <w:pPr>
              <w:spacing w:before="60" w:after="60"/>
              <w:rPr>
                <w:rFonts w:ascii="Arial" w:eastAsia="Times New Roman" w:hAnsi="Arial" w:cs="Arial"/>
                <w:b/>
                <w:bCs/>
                <w:color w:val="000000" w:themeColor="text1"/>
                <w:sz w:val="20"/>
                <w:szCs w:val="20"/>
              </w:rPr>
            </w:pPr>
            <w:r w:rsidRPr="00DD0A14">
              <w:rPr>
                <w:rFonts w:ascii="Arial" w:hAnsi="Arial"/>
                <w:color w:val="000000" w:themeColor="text1"/>
                <w:sz w:val="20"/>
              </w:rPr>
              <w:t>Citibank N.A.</w:t>
            </w:r>
          </w:p>
        </w:tc>
      </w:tr>
      <w:tr w:rsidR="004304C8" w:rsidRPr="004304C8" w14:paraId="546771EB" w14:textId="77777777" w:rsidTr="00DD0A14">
        <w:trPr>
          <w:trHeight w:val="290"/>
        </w:trPr>
        <w:tc>
          <w:tcPr>
            <w:tcW w:w="2610" w:type="dxa"/>
            <w:shd w:val="clear" w:color="auto" w:fill="D9E2F3" w:themeFill="accent1" w:themeFillTint="33"/>
            <w:noWrap/>
            <w:hideMark/>
          </w:tcPr>
          <w:p w14:paraId="0240B76C" w14:textId="77777777"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Use of Proceeds</w:t>
            </w:r>
          </w:p>
        </w:tc>
        <w:tc>
          <w:tcPr>
            <w:tcW w:w="6750" w:type="dxa"/>
          </w:tcPr>
          <w:p w14:paraId="07C96655" w14:textId="44D01BE1" w:rsidR="00D07B4D" w:rsidRPr="004304C8" w:rsidRDefault="00D07B4D"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 Theme is </w:t>
            </w:r>
            <w:r w:rsidRPr="004304C8">
              <w:rPr>
                <w:rFonts w:ascii="Arial" w:eastAsia="Times New Roman" w:hAnsi="Arial" w:cs="Arial"/>
                <w:b/>
                <w:bCs/>
                <w:color w:val="000000" w:themeColor="text1"/>
                <w:sz w:val="20"/>
                <w:szCs w:val="20"/>
              </w:rPr>
              <w:t>Green</w:t>
            </w:r>
            <w:r w:rsidRPr="004304C8">
              <w:rPr>
                <w:rFonts w:ascii="Arial" w:eastAsia="Times New Roman" w:hAnsi="Arial" w:cs="Arial"/>
                <w:color w:val="000000" w:themeColor="text1"/>
                <w:sz w:val="20"/>
                <w:szCs w:val="20"/>
              </w:rPr>
              <w:t xml:space="preserve"> </w:t>
            </w:r>
            <w:r w:rsidR="001A7B26" w:rsidRPr="004304C8">
              <w:rPr>
                <w:rFonts w:ascii="Arial" w:eastAsia="Times New Roman" w:hAnsi="Arial" w:cs="Arial"/>
                <w:color w:val="000000" w:themeColor="text1"/>
                <w:sz w:val="20"/>
                <w:szCs w:val="20"/>
              </w:rPr>
              <w:t xml:space="preserve">add </w:t>
            </w:r>
            <w:r w:rsidRPr="004304C8">
              <w:rPr>
                <w:rFonts w:ascii="Arial" w:eastAsia="Times New Roman" w:hAnsi="Arial" w:cs="Arial"/>
                <w:color w:val="000000" w:themeColor="text1"/>
                <w:sz w:val="20"/>
                <w:szCs w:val="20"/>
              </w:rPr>
              <w:t>IFC Green Bonds Use of Proceeds Language/</w:t>
            </w:r>
            <w:r w:rsidRPr="004304C8">
              <w:rPr>
                <w:rFonts w:ascii="Arial" w:eastAsia="Times New Roman" w:hAnsi="Arial" w:cs="Arial"/>
                <w:b/>
                <w:bCs/>
                <w:color w:val="000000" w:themeColor="text1"/>
                <w:sz w:val="20"/>
                <w:szCs w:val="20"/>
              </w:rPr>
              <w:t>Social</w:t>
            </w:r>
            <w:r w:rsidRPr="004304C8">
              <w:rPr>
                <w:rFonts w:ascii="Arial" w:eastAsia="Times New Roman" w:hAnsi="Arial" w:cs="Arial"/>
                <w:color w:val="000000" w:themeColor="text1"/>
                <w:sz w:val="20"/>
                <w:szCs w:val="20"/>
              </w:rPr>
              <w:t xml:space="preserve"> </w:t>
            </w:r>
            <w:r w:rsidR="001A7B26" w:rsidRPr="004304C8">
              <w:rPr>
                <w:rFonts w:ascii="Arial" w:eastAsia="Times New Roman" w:hAnsi="Arial" w:cs="Arial"/>
                <w:color w:val="000000" w:themeColor="text1"/>
                <w:sz w:val="20"/>
                <w:szCs w:val="20"/>
              </w:rPr>
              <w:t>–</w:t>
            </w:r>
            <w:r w:rsidR="00357008" w:rsidRPr="004304C8">
              <w:rPr>
                <w:rFonts w:ascii="Arial" w:eastAsia="Times New Roman" w:hAnsi="Arial" w:cs="Arial"/>
                <w:color w:val="000000" w:themeColor="text1"/>
                <w:sz w:val="20"/>
                <w:szCs w:val="20"/>
              </w:rPr>
              <w:t xml:space="preserve"> </w:t>
            </w:r>
            <w:r w:rsidRPr="004304C8">
              <w:rPr>
                <w:rFonts w:ascii="Arial" w:eastAsia="Times New Roman" w:hAnsi="Arial" w:cs="Arial"/>
                <w:color w:val="000000" w:themeColor="text1"/>
                <w:sz w:val="20"/>
                <w:szCs w:val="20"/>
              </w:rPr>
              <w:t xml:space="preserve">IFC Social Bonds Use of Proceeds Language/ </w:t>
            </w:r>
            <w:r w:rsidRPr="004304C8">
              <w:rPr>
                <w:rFonts w:ascii="Arial" w:eastAsia="Times New Roman" w:hAnsi="Arial" w:cs="Arial"/>
                <w:b/>
                <w:bCs/>
                <w:color w:val="000000" w:themeColor="text1"/>
                <w:sz w:val="20"/>
                <w:szCs w:val="20"/>
              </w:rPr>
              <w:t>N/A</w:t>
            </w:r>
            <w:r w:rsidRPr="004304C8">
              <w:rPr>
                <w:rFonts w:ascii="Arial" w:eastAsia="Times New Roman" w:hAnsi="Arial" w:cs="Arial"/>
                <w:color w:val="000000" w:themeColor="text1"/>
                <w:sz w:val="20"/>
                <w:szCs w:val="20"/>
              </w:rPr>
              <w:t xml:space="preserve"> – </w:t>
            </w:r>
            <w:r w:rsidR="001A7B26" w:rsidRPr="004304C8">
              <w:rPr>
                <w:rFonts w:ascii="Arial" w:eastAsia="Times New Roman" w:hAnsi="Arial" w:cs="Arial"/>
                <w:color w:val="000000" w:themeColor="text1"/>
                <w:sz w:val="20"/>
                <w:szCs w:val="20"/>
              </w:rPr>
              <w:t>N/A</w:t>
            </w:r>
            <w:r w:rsidR="00CD17E5">
              <w:rPr>
                <w:rFonts w:ascii="Arial" w:eastAsia="Yu Mincho" w:hAnsi="Arial" w:cs="Arial" w:hint="eastAsia"/>
                <w:color w:val="000000" w:themeColor="text1"/>
                <w:sz w:val="20"/>
                <w:szCs w:val="20"/>
                <w:lang w:eastAsia="ja-JP"/>
              </w:rPr>
              <w:t>.</w:t>
            </w:r>
            <w:r w:rsidRPr="004304C8">
              <w:rPr>
                <w:rFonts w:ascii="Arial" w:eastAsia="Times New Roman" w:hAnsi="Arial" w:cs="Arial"/>
                <w:color w:val="000000" w:themeColor="text1"/>
                <w:sz w:val="20"/>
                <w:szCs w:val="20"/>
              </w:rPr>
              <w:t>]</w:t>
            </w:r>
          </w:p>
        </w:tc>
      </w:tr>
      <w:tr w:rsidR="004304C8" w:rsidRPr="004304C8" w14:paraId="2154FB32" w14:textId="77777777" w:rsidTr="00DD0A14">
        <w:trPr>
          <w:trHeight w:val="290"/>
        </w:trPr>
        <w:tc>
          <w:tcPr>
            <w:tcW w:w="2610" w:type="dxa"/>
            <w:shd w:val="clear" w:color="auto" w:fill="D9E2F3" w:themeFill="accent1" w:themeFillTint="33"/>
            <w:noWrap/>
          </w:tcPr>
          <w:p w14:paraId="66CAE21E" w14:textId="0D021BB4" w:rsidR="00D07B4D" w:rsidRPr="00DD0A14" w:rsidRDefault="00D07B4D" w:rsidP="00D07B4D">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Form of the Note</w:t>
            </w:r>
          </w:p>
        </w:tc>
        <w:tc>
          <w:tcPr>
            <w:tcW w:w="6750" w:type="dxa"/>
          </w:tcPr>
          <w:p w14:paraId="10517DD5" w14:textId="16FB7B4C" w:rsidR="00D07B4D" w:rsidRPr="004304C8" w:rsidRDefault="00D07B4D"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[Registered, Classic Global Note (CGN)]</w:t>
            </w:r>
          </w:p>
        </w:tc>
      </w:tr>
      <w:tr w:rsidR="004304C8" w:rsidRPr="004304C8" w14:paraId="3BC0E738" w14:textId="77777777" w:rsidTr="00DD0A14">
        <w:trPr>
          <w:trHeight w:val="290"/>
        </w:trPr>
        <w:tc>
          <w:tcPr>
            <w:tcW w:w="2610" w:type="dxa"/>
            <w:shd w:val="clear" w:color="auto" w:fill="D9E2F3" w:themeFill="accent1" w:themeFillTint="33"/>
            <w:noWrap/>
          </w:tcPr>
          <w:p w14:paraId="18D35A37" w14:textId="24ED74D3"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Manufacturer for MiFID II/</w:t>
            </w:r>
            <w:proofErr w:type="spellStart"/>
            <w:r w:rsidRPr="004304C8">
              <w:rPr>
                <w:rFonts w:ascii="Arial" w:eastAsia="Times New Roman" w:hAnsi="Arial" w:cs="Arial"/>
                <w:color w:val="000000" w:themeColor="text1"/>
                <w:sz w:val="20"/>
                <w:szCs w:val="20"/>
              </w:rPr>
              <w:t>MiFIR</w:t>
            </w:r>
            <w:proofErr w:type="spellEnd"/>
            <w:r w:rsidRPr="004304C8">
              <w:rPr>
                <w:rFonts w:ascii="Arial" w:eastAsia="Times New Roman" w:hAnsi="Arial" w:cs="Arial"/>
                <w:color w:val="000000" w:themeColor="text1"/>
                <w:sz w:val="20"/>
                <w:szCs w:val="20"/>
              </w:rPr>
              <w:t xml:space="preserve"> Purposes</w:t>
            </w:r>
          </w:p>
        </w:tc>
        <w:tc>
          <w:tcPr>
            <w:tcW w:w="6750" w:type="dxa"/>
          </w:tcPr>
          <w:p w14:paraId="7F38A939" w14:textId="5BE32148" w:rsidR="00D07B4D" w:rsidRPr="004304C8" w:rsidRDefault="00D07B4D" w:rsidP="00DD0A14">
            <w:pPr>
              <w:spacing w:before="60" w:after="60"/>
              <w:rPr>
                <w:rFonts w:ascii="Arial" w:hAnsi="Arial" w:cs="Arial"/>
                <w:bCs/>
                <w:color w:val="000000" w:themeColor="text1"/>
                <w:sz w:val="20"/>
                <w:szCs w:val="20"/>
              </w:rPr>
            </w:pPr>
            <w:r w:rsidRPr="004304C8">
              <w:rPr>
                <w:rFonts w:ascii="Arial" w:hAnsi="Arial" w:cs="Arial"/>
                <w:bCs/>
                <w:color w:val="000000" w:themeColor="text1"/>
                <w:sz w:val="20"/>
                <w:szCs w:val="20"/>
              </w:rPr>
              <w:t>[Dealer]</w:t>
            </w:r>
          </w:p>
        </w:tc>
      </w:tr>
      <w:tr w:rsidR="004304C8" w:rsidRPr="004304C8" w14:paraId="35DAC636" w14:textId="77777777" w:rsidTr="00DD0A14">
        <w:trPr>
          <w:trHeight w:val="290"/>
        </w:trPr>
        <w:tc>
          <w:tcPr>
            <w:tcW w:w="2610" w:type="dxa"/>
            <w:shd w:val="clear" w:color="auto" w:fill="D9E2F3" w:themeFill="accent1" w:themeFillTint="33"/>
            <w:noWrap/>
            <w:hideMark/>
          </w:tcPr>
          <w:p w14:paraId="17DCE520" w14:textId="77777777" w:rsidR="00D07B4D" w:rsidRPr="004304C8" w:rsidRDefault="00D07B4D"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Documentation</w:t>
            </w:r>
          </w:p>
        </w:tc>
        <w:tc>
          <w:tcPr>
            <w:tcW w:w="6750" w:type="dxa"/>
          </w:tcPr>
          <w:p w14:paraId="104EB0A1" w14:textId="7ECA6E6F" w:rsidR="00D07B4D" w:rsidRPr="004304C8" w:rsidRDefault="00D07B4D"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The Final Terms will be produced </w:t>
            </w:r>
            <w:proofErr w:type="gramStart"/>
            <w:r w:rsidRPr="004304C8">
              <w:rPr>
                <w:rFonts w:ascii="Arial" w:eastAsia="Times New Roman" w:hAnsi="Arial" w:cs="Arial"/>
                <w:color w:val="000000" w:themeColor="text1"/>
                <w:sz w:val="20"/>
                <w:szCs w:val="20"/>
              </w:rPr>
              <w:t>on the basis of</w:t>
            </w:r>
            <w:proofErr w:type="gramEnd"/>
            <w:r w:rsidRPr="004304C8">
              <w:rPr>
                <w:rFonts w:ascii="Arial" w:eastAsia="Times New Roman" w:hAnsi="Arial" w:cs="Arial"/>
                <w:color w:val="000000" w:themeColor="text1"/>
                <w:sz w:val="20"/>
                <w:szCs w:val="20"/>
              </w:rPr>
              <w:t xml:space="preserve"> </w:t>
            </w:r>
            <w:r w:rsidR="00592A6A" w:rsidRPr="004304C8">
              <w:rPr>
                <w:rFonts w:ascii="Arial" w:eastAsia="Times New Roman" w:hAnsi="Arial" w:cs="Arial"/>
                <w:color w:val="000000" w:themeColor="text1"/>
                <w:sz w:val="20"/>
                <w:szCs w:val="20"/>
              </w:rPr>
              <w:t>IFC’s</w:t>
            </w:r>
            <w:r w:rsidRPr="004304C8">
              <w:rPr>
                <w:rFonts w:ascii="Arial" w:eastAsia="Times New Roman" w:hAnsi="Arial" w:cs="Arial"/>
                <w:color w:val="000000" w:themeColor="text1"/>
                <w:sz w:val="20"/>
                <w:szCs w:val="20"/>
              </w:rPr>
              <w:t xml:space="preserve"> Global-Medium Term Note Program as described in the Prospectus dated </w:t>
            </w:r>
            <w:r w:rsidRPr="00DD0A14">
              <w:rPr>
                <w:rFonts w:ascii="Arial" w:hAnsi="Arial"/>
                <w:color w:val="000000" w:themeColor="text1"/>
                <w:sz w:val="20"/>
              </w:rPr>
              <w:t xml:space="preserve">October </w:t>
            </w:r>
            <w:r w:rsidR="006F3069" w:rsidRPr="00DD0A14">
              <w:rPr>
                <w:rFonts w:ascii="Arial" w:hAnsi="Arial"/>
                <w:color w:val="000000" w:themeColor="text1"/>
                <w:sz w:val="20"/>
              </w:rPr>
              <w:t>3, 2023</w:t>
            </w:r>
            <w:r w:rsidRPr="00DD0A14">
              <w:rPr>
                <w:rFonts w:ascii="Arial" w:hAnsi="Arial"/>
                <w:color w:val="000000" w:themeColor="text1"/>
                <w:sz w:val="20"/>
              </w:rPr>
              <w:t xml:space="preserve">, </w:t>
            </w:r>
            <w:r w:rsidRPr="004304C8">
              <w:rPr>
                <w:rFonts w:ascii="Arial" w:eastAsia="Times New Roman" w:hAnsi="Arial" w:cs="Arial"/>
                <w:color w:val="000000" w:themeColor="text1"/>
                <w:sz w:val="20"/>
                <w:szCs w:val="20"/>
              </w:rPr>
              <w:t>as supplemented from time to time.</w:t>
            </w:r>
          </w:p>
        </w:tc>
      </w:tr>
      <w:tr w:rsidR="004304C8" w:rsidRPr="004304C8" w14:paraId="48126D82" w14:textId="77777777" w:rsidTr="00DD0A14">
        <w:trPr>
          <w:trHeight w:val="290"/>
        </w:trPr>
        <w:tc>
          <w:tcPr>
            <w:tcW w:w="2610" w:type="dxa"/>
            <w:shd w:val="clear" w:color="auto" w:fill="D9E2F3" w:themeFill="accent1" w:themeFillTint="33"/>
            <w:noWrap/>
            <w:hideMark/>
          </w:tcPr>
          <w:p w14:paraId="24F2E886" w14:textId="77777777" w:rsidR="00D07B4D" w:rsidRPr="004304C8" w:rsidRDefault="00D07B4D"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Governing Law</w:t>
            </w:r>
          </w:p>
        </w:tc>
        <w:sdt>
          <w:sdtPr>
            <w:rPr>
              <w:rFonts w:ascii="Arial" w:eastAsia="Times New Roman" w:hAnsi="Arial" w:cs="Arial"/>
              <w:color w:val="000000" w:themeColor="text1"/>
              <w:sz w:val="20"/>
              <w:szCs w:val="20"/>
            </w:rPr>
            <w:id w:val="1493914538"/>
            <w:placeholder>
              <w:docPart w:val="B83BC5310551430BA892DFF9ADD4CA8B"/>
            </w:placeholder>
            <w:showingPlcHdr/>
            <w:comboBox>
              <w:listItem w:value="Choose an item."/>
              <w:listItem w:displayText="New York" w:value="New York"/>
              <w:listItem w:displayText="English" w:value="English"/>
            </w:comboBox>
          </w:sdtPr>
          <w:sdtEndPr/>
          <w:sdtContent>
            <w:tc>
              <w:tcPr>
                <w:tcW w:w="6750" w:type="dxa"/>
              </w:tcPr>
              <w:p w14:paraId="15CF2D88" w14:textId="3302B90A" w:rsidR="00D07B4D" w:rsidRPr="004304C8" w:rsidRDefault="00413BBB" w:rsidP="00DD0A14">
                <w:pPr>
                  <w:spacing w:before="60" w:after="60"/>
                  <w:rPr>
                    <w:rFonts w:ascii="Arial" w:eastAsia="Times New Roman" w:hAnsi="Arial" w:cs="Arial"/>
                    <w:color w:val="000000" w:themeColor="text1"/>
                    <w:sz w:val="20"/>
                    <w:szCs w:val="20"/>
                  </w:rPr>
                </w:pPr>
                <w:r w:rsidRPr="00754B0B">
                  <w:rPr>
                    <w:rStyle w:val="PlaceholderText"/>
                    <w:rFonts w:ascii="Arial" w:hAnsi="Arial" w:cs="Arial"/>
                    <w:color w:val="7F7F7F" w:themeColor="text1" w:themeTint="80"/>
                    <w:sz w:val="20"/>
                    <w:szCs w:val="20"/>
                  </w:rPr>
                  <w:t>Choose an item.</w:t>
                </w:r>
              </w:p>
            </w:tc>
          </w:sdtContent>
        </w:sdt>
      </w:tr>
      <w:tr w:rsidR="004304C8" w:rsidRPr="004304C8" w14:paraId="3D2A6000" w14:textId="77777777" w:rsidTr="00DD0A14">
        <w:trPr>
          <w:trHeight w:val="290"/>
        </w:trPr>
        <w:tc>
          <w:tcPr>
            <w:tcW w:w="2610" w:type="dxa"/>
            <w:shd w:val="clear" w:color="auto" w:fill="D9E2F3" w:themeFill="accent1" w:themeFillTint="33"/>
            <w:noWrap/>
            <w:hideMark/>
          </w:tcPr>
          <w:p w14:paraId="05FFE96D" w14:textId="77777777" w:rsidR="00D07B4D" w:rsidRPr="004304C8" w:rsidRDefault="00D07B4D"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Clearing System</w:t>
            </w:r>
          </w:p>
        </w:tc>
        <w:tc>
          <w:tcPr>
            <w:tcW w:w="6750" w:type="dxa"/>
          </w:tcPr>
          <w:p w14:paraId="45AA9BDE" w14:textId="2E5448A4" w:rsidR="00D07B4D" w:rsidRPr="004304C8" w:rsidRDefault="00D07B4D" w:rsidP="00DD0A14">
            <w:pPr>
              <w:spacing w:before="60" w:after="60"/>
              <w:rPr>
                <w:rFonts w:ascii="Arial" w:eastAsia="Times New Roman" w:hAnsi="Arial" w:cs="Arial"/>
                <w:color w:val="000000" w:themeColor="text1"/>
                <w:sz w:val="20"/>
                <w:szCs w:val="20"/>
              </w:rPr>
            </w:pPr>
          </w:p>
        </w:tc>
      </w:tr>
      <w:tr w:rsidR="004304C8" w:rsidRPr="004304C8" w14:paraId="75E9A28A" w14:textId="77777777" w:rsidTr="00DD0A14">
        <w:trPr>
          <w:trHeight w:val="107"/>
        </w:trPr>
        <w:tc>
          <w:tcPr>
            <w:tcW w:w="2610" w:type="dxa"/>
            <w:shd w:val="clear" w:color="auto" w:fill="D9E2F3" w:themeFill="accent1" w:themeFillTint="33"/>
            <w:noWrap/>
          </w:tcPr>
          <w:p w14:paraId="1DB1BD5D" w14:textId="77777777" w:rsidR="00D07B4D" w:rsidRPr="004304C8" w:rsidRDefault="00D07B4D"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Listing</w:t>
            </w:r>
          </w:p>
        </w:tc>
        <w:tc>
          <w:tcPr>
            <w:tcW w:w="6750" w:type="dxa"/>
          </w:tcPr>
          <w:p w14:paraId="46BA58B3" w14:textId="77777777" w:rsidR="00D07B4D" w:rsidRPr="004304C8" w:rsidRDefault="00D07B4D" w:rsidP="00DD0A14">
            <w:pPr>
              <w:spacing w:before="60" w:after="60"/>
              <w:rPr>
                <w:rFonts w:ascii="Arial" w:eastAsia="Times New Roman" w:hAnsi="Arial" w:cs="Arial"/>
                <w:b/>
                <w:bCs/>
                <w:color w:val="000000" w:themeColor="text1"/>
                <w:sz w:val="20"/>
                <w:szCs w:val="20"/>
              </w:rPr>
            </w:pPr>
          </w:p>
        </w:tc>
      </w:tr>
      <w:tr w:rsidR="004304C8" w:rsidRPr="004304C8" w14:paraId="114A0D86" w14:textId="77777777" w:rsidTr="00DD0A14">
        <w:trPr>
          <w:trHeight w:val="152"/>
        </w:trPr>
        <w:tc>
          <w:tcPr>
            <w:tcW w:w="2610" w:type="dxa"/>
            <w:shd w:val="clear" w:color="auto" w:fill="D9E2F3" w:themeFill="accent1" w:themeFillTint="33"/>
            <w:noWrap/>
            <w:hideMark/>
          </w:tcPr>
          <w:p w14:paraId="1F0D8E55" w14:textId="6B84D274" w:rsidR="00D07B4D" w:rsidRPr="004304C8" w:rsidRDefault="00D07B4D"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ISIN/CUSIP/Common Code</w:t>
            </w:r>
          </w:p>
        </w:tc>
        <w:tc>
          <w:tcPr>
            <w:tcW w:w="6750" w:type="dxa"/>
          </w:tcPr>
          <w:p w14:paraId="661A12A4" w14:textId="77777777" w:rsidR="00D07B4D" w:rsidRPr="004304C8" w:rsidRDefault="00D07B4D" w:rsidP="00DD0A14">
            <w:pPr>
              <w:spacing w:before="60" w:after="60"/>
              <w:rPr>
                <w:rFonts w:ascii="Arial" w:eastAsia="Times New Roman" w:hAnsi="Arial" w:cs="Arial"/>
                <w:b/>
                <w:bCs/>
                <w:color w:val="000000" w:themeColor="text1"/>
                <w:sz w:val="20"/>
                <w:szCs w:val="20"/>
              </w:rPr>
            </w:pPr>
          </w:p>
        </w:tc>
      </w:tr>
    </w:tbl>
    <w:p w14:paraId="27B28C25" w14:textId="77777777" w:rsidR="00B10CE7" w:rsidRDefault="00B10CE7" w:rsidP="00DD0A14">
      <w:pPr>
        <w:spacing w:beforeLines="20" w:before="48" w:afterLines="20" w:after="48"/>
        <w:jc w:val="center"/>
        <w:rPr>
          <w:rFonts w:ascii="Arial" w:hAnsi="Arial" w:cs="Arial"/>
          <w:b/>
          <w:bCs/>
          <w:color w:val="000000" w:themeColor="text1"/>
          <w:sz w:val="20"/>
          <w:szCs w:val="20"/>
        </w:rPr>
      </w:pPr>
    </w:p>
    <w:p w14:paraId="19DAB527" w14:textId="77777777" w:rsidR="00B10CE7" w:rsidRDefault="00B10CE7">
      <w:pPr>
        <w:rPr>
          <w:rFonts w:ascii="Arial" w:hAnsi="Arial" w:cs="Arial"/>
          <w:b/>
          <w:bCs/>
          <w:color w:val="000000" w:themeColor="text1"/>
          <w:sz w:val="20"/>
          <w:szCs w:val="20"/>
        </w:rPr>
      </w:pPr>
      <w:r>
        <w:rPr>
          <w:rFonts w:ascii="Arial" w:hAnsi="Arial" w:cs="Arial"/>
          <w:b/>
          <w:bCs/>
          <w:color w:val="000000" w:themeColor="text1"/>
          <w:sz w:val="20"/>
          <w:szCs w:val="20"/>
        </w:rPr>
        <w:br w:type="page"/>
      </w:r>
    </w:p>
    <w:p w14:paraId="574FE89D" w14:textId="714F985F" w:rsidR="007D3AAB" w:rsidRPr="004304C8" w:rsidRDefault="007D3AAB" w:rsidP="00DD0A14">
      <w:pPr>
        <w:spacing w:beforeLines="20" w:before="48" w:afterLines="20" w:after="48"/>
        <w:jc w:val="center"/>
        <w:rPr>
          <w:rFonts w:ascii="Arial" w:hAnsi="Arial" w:cs="Arial"/>
          <w:b/>
          <w:bCs/>
          <w:color w:val="000000" w:themeColor="text1"/>
          <w:sz w:val="20"/>
          <w:szCs w:val="20"/>
        </w:rPr>
      </w:pPr>
      <w:r w:rsidRPr="004304C8">
        <w:rPr>
          <w:rFonts w:ascii="Arial" w:hAnsi="Arial" w:cs="Arial"/>
          <w:b/>
          <w:bCs/>
          <w:color w:val="000000" w:themeColor="text1"/>
          <w:sz w:val="20"/>
          <w:szCs w:val="20"/>
        </w:rPr>
        <w:lastRenderedPageBreak/>
        <w:t>[Insert Note details</w:t>
      </w:r>
      <w:r w:rsidR="002F3F56" w:rsidRPr="004304C8">
        <w:rPr>
          <w:rFonts w:ascii="Arial" w:hAnsi="Arial" w:cs="Arial"/>
          <w:b/>
          <w:bCs/>
          <w:color w:val="000000" w:themeColor="text1"/>
          <w:sz w:val="20"/>
          <w:szCs w:val="20"/>
        </w:rPr>
        <w:t>]</w:t>
      </w:r>
      <w:r w:rsidR="00AB6B14" w:rsidRPr="004304C8">
        <w:rPr>
          <w:rFonts w:ascii="Arial" w:hAnsi="Arial" w:cs="Arial"/>
          <w:b/>
          <w:bCs/>
          <w:color w:val="000000" w:themeColor="text1"/>
          <w:sz w:val="20"/>
          <w:szCs w:val="20"/>
        </w:rPr>
        <w:t xml:space="preserve"> </w:t>
      </w:r>
      <w:r w:rsidR="00951D5D" w:rsidRPr="004304C8">
        <w:rPr>
          <w:rFonts w:ascii="Arial" w:hAnsi="Arial" w:cs="Arial"/>
          <w:b/>
          <w:bCs/>
          <w:color w:val="000000" w:themeColor="text1"/>
          <w:sz w:val="20"/>
          <w:szCs w:val="20"/>
        </w:rPr>
        <w:t xml:space="preserve">(hereunder </w:t>
      </w:r>
      <w:r w:rsidR="00EB61D7" w:rsidRPr="004304C8">
        <w:rPr>
          <w:rFonts w:ascii="Arial" w:hAnsi="Arial" w:cs="Arial"/>
          <w:b/>
          <w:bCs/>
          <w:color w:val="000000" w:themeColor="text1"/>
          <w:sz w:val="20"/>
          <w:szCs w:val="20"/>
        </w:rPr>
        <w:t xml:space="preserve">the </w:t>
      </w:r>
      <w:r w:rsidR="00951D5D" w:rsidRPr="004304C8">
        <w:rPr>
          <w:rFonts w:ascii="Arial" w:hAnsi="Arial" w:cs="Arial"/>
          <w:b/>
          <w:bCs/>
          <w:color w:val="000000" w:themeColor="text1"/>
          <w:sz w:val="20"/>
          <w:szCs w:val="20"/>
        </w:rPr>
        <w:t>“Note</w:t>
      </w:r>
      <w:r w:rsidR="002E1D99" w:rsidRPr="004304C8">
        <w:rPr>
          <w:rFonts w:ascii="Arial" w:hAnsi="Arial" w:cs="Arial"/>
          <w:b/>
          <w:bCs/>
          <w:color w:val="000000" w:themeColor="text1"/>
          <w:sz w:val="20"/>
          <w:szCs w:val="20"/>
        </w:rPr>
        <w:t>s</w:t>
      </w:r>
      <w:r w:rsidR="00951D5D" w:rsidRPr="004304C8">
        <w:rPr>
          <w:rFonts w:ascii="Arial" w:hAnsi="Arial" w:cs="Arial"/>
          <w:b/>
          <w:bCs/>
          <w:color w:val="000000" w:themeColor="text1"/>
          <w:sz w:val="20"/>
          <w:szCs w:val="20"/>
        </w:rPr>
        <w:t>”)</w:t>
      </w:r>
    </w:p>
    <w:p w14:paraId="501B167F" w14:textId="351B8A19" w:rsidR="00036F3A" w:rsidRPr="004304C8" w:rsidRDefault="002F3F56" w:rsidP="00DD0A14">
      <w:pPr>
        <w:spacing w:beforeLines="20" w:before="48" w:afterLines="20" w:after="48"/>
        <w:jc w:val="center"/>
        <w:rPr>
          <w:rFonts w:ascii="Arial" w:hAnsi="Arial" w:cs="Arial"/>
          <w:b/>
          <w:bCs/>
          <w:color w:val="000000" w:themeColor="text1"/>
          <w:sz w:val="20"/>
          <w:szCs w:val="20"/>
        </w:rPr>
      </w:pPr>
      <w:bookmarkStart w:id="2" w:name="_Hlk69388539"/>
      <w:bookmarkStart w:id="3" w:name="_Hlk69419916"/>
      <w:r w:rsidRPr="004304C8">
        <w:rPr>
          <w:rFonts w:ascii="Arial" w:hAnsi="Arial" w:cs="Arial"/>
          <w:b/>
          <w:bCs/>
          <w:color w:val="000000" w:themeColor="text1"/>
          <w:sz w:val="20"/>
          <w:szCs w:val="20"/>
        </w:rPr>
        <w:t>Associated Cross-Currency Swap Term Shee</w:t>
      </w:r>
      <w:r w:rsidR="00E44E18" w:rsidRPr="004304C8">
        <w:rPr>
          <w:rFonts w:ascii="Arial" w:hAnsi="Arial" w:cs="Arial"/>
          <w:b/>
          <w:bCs/>
          <w:color w:val="000000" w:themeColor="text1"/>
          <w:sz w:val="20"/>
          <w:szCs w:val="20"/>
        </w:rPr>
        <w:t>t</w:t>
      </w:r>
      <w:bookmarkEnd w:id="2"/>
    </w:p>
    <w:p w14:paraId="0637AEFF" w14:textId="77777777" w:rsidR="0096263D" w:rsidRPr="004304C8" w:rsidRDefault="0096263D" w:rsidP="00DD0A14">
      <w:pPr>
        <w:spacing w:beforeLines="20" w:before="48" w:afterLines="20" w:after="48"/>
        <w:jc w:val="center"/>
        <w:rPr>
          <w:rFonts w:ascii="Arial" w:hAnsi="Arial" w:cs="Arial"/>
          <w:b/>
          <w:bCs/>
          <w:color w:val="000000" w:themeColor="text1"/>
          <w:sz w:val="20"/>
          <w:szCs w:val="20"/>
        </w:rPr>
      </w:pPr>
    </w:p>
    <w:tbl>
      <w:tblPr>
        <w:tblStyle w:val="TableGrid"/>
        <w:tblW w:w="936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95"/>
        <w:gridCol w:w="6565"/>
      </w:tblGrid>
      <w:tr w:rsidR="004304C8" w:rsidRPr="004304C8" w14:paraId="6F810D40" w14:textId="77777777" w:rsidTr="00DD0A14">
        <w:trPr>
          <w:trHeight w:val="290"/>
        </w:trPr>
        <w:tc>
          <w:tcPr>
            <w:tcW w:w="2795" w:type="dxa"/>
            <w:vMerge w:val="restart"/>
            <w:shd w:val="clear" w:color="auto" w:fill="D9E2F3" w:themeFill="accent1" w:themeFillTint="33"/>
            <w:noWrap/>
          </w:tcPr>
          <w:p w14:paraId="093B6EC5" w14:textId="78EEC552" w:rsidR="005B78CA" w:rsidRPr="004304C8" w:rsidRDefault="00B6363D" w:rsidP="00DD0A14">
            <w:pPr>
              <w:spacing w:before="60" w:after="60"/>
              <w:rPr>
                <w:rFonts w:ascii="Arial" w:eastAsia="Times New Roman" w:hAnsi="Arial" w:cs="Arial"/>
                <w:b/>
                <w:bCs/>
                <w:color w:val="000000" w:themeColor="text1"/>
                <w:sz w:val="20"/>
                <w:szCs w:val="20"/>
              </w:rPr>
            </w:pPr>
            <w:bookmarkStart w:id="4" w:name="_Hlk43216312"/>
            <w:bookmarkEnd w:id="3"/>
            <w:r w:rsidRPr="004304C8">
              <w:rPr>
                <w:rFonts w:ascii="Arial" w:eastAsia="Times New Roman" w:hAnsi="Arial" w:cs="Arial"/>
                <w:color w:val="000000" w:themeColor="text1"/>
                <w:sz w:val="20"/>
                <w:szCs w:val="20"/>
              </w:rPr>
              <w:t>Party A</w:t>
            </w:r>
          </w:p>
        </w:tc>
        <w:tc>
          <w:tcPr>
            <w:tcW w:w="6565" w:type="dxa"/>
          </w:tcPr>
          <w:p w14:paraId="48152D8B" w14:textId="42555B35" w:rsidR="005B78CA" w:rsidRPr="004304C8" w:rsidRDefault="005B78CA"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Swapper’s full legal name]</w:t>
            </w:r>
          </w:p>
        </w:tc>
      </w:tr>
      <w:tr w:rsidR="004304C8" w:rsidRPr="004304C8" w14:paraId="56D857F1" w14:textId="77777777" w:rsidTr="00DD0A14">
        <w:trPr>
          <w:trHeight w:val="290"/>
        </w:trPr>
        <w:tc>
          <w:tcPr>
            <w:tcW w:w="2795" w:type="dxa"/>
            <w:vMerge/>
            <w:shd w:val="clear" w:color="auto" w:fill="D9E2F3" w:themeFill="accent1" w:themeFillTint="33"/>
            <w:noWrap/>
          </w:tcPr>
          <w:p w14:paraId="093809A5" w14:textId="77777777" w:rsidR="005B78CA" w:rsidRPr="004304C8" w:rsidDel="00A72468" w:rsidRDefault="005B78CA" w:rsidP="00DD0A14">
            <w:pPr>
              <w:spacing w:before="60" w:after="60"/>
              <w:rPr>
                <w:rFonts w:ascii="Arial" w:eastAsia="Times New Roman" w:hAnsi="Arial" w:cs="Arial"/>
                <w:color w:val="000000" w:themeColor="text1"/>
                <w:sz w:val="20"/>
                <w:szCs w:val="20"/>
              </w:rPr>
            </w:pPr>
          </w:p>
        </w:tc>
        <w:tc>
          <w:tcPr>
            <w:tcW w:w="6565" w:type="dxa"/>
          </w:tcPr>
          <w:p w14:paraId="45D6A72E" w14:textId="33F48219" w:rsidR="005B78CA" w:rsidRPr="004304C8" w:rsidRDefault="005B78CA"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Swapper’s branch]</w:t>
            </w:r>
          </w:p>
        </w:tc>
      </w:tr>
      <w:tr w:rsidR="004304C8" w:rsidRPr="004304C8" w14:paraId="542802A6" w14:textId="77777777" w:rsidTr="00DD0A14">
        <w:trPr>
          <w:trHeight w:val="290"/>
        </w:trPr>
        <w:tc>
          <w:tcPr>
            <w:tcW w:w="2795" w:type="dxa"/>
            <w:shd w:val="clear" w:color="auto" w:fill="D9E2F3" w:themeFill="accent1" w:themeFillTint="33"/>
            <w:noWrap/>
          </w:tcPr>
          <w:p w14:paraId="59833323" w14:textId="7B14D72B" w:rsidR="00B6363D" w:rsidRPr="004304C8" w:rsidDel="00A72468" w:rsidRDefault="00B6363D"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Party B</w:t>
            </w:r>
          </w:p>
        </w:tc>
        <w:tc>
          <w:tcPr>
            <w:tcW w:w="6565" w:type="dxa"/>
          </w:tcPr>
          <w:p w14:paraId="194DAE64" w14:textId="47D4D817" w:rsidR="00B6363D" w:rsidRPr="004304C8" w:rsidRDefault="00B6363D"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International Finance Corporation (“IFC”)</w:t>
            </w:r>
          </w:p>
        </w:tc>
      </w:tr>
      <w:tr w:rsidR="004304C8" w:rsidRPr="004304C8" w14:paraId="067B479A" w14:textId="77777777" w:rsidTr="00DD0A14">
        <w:trPr>
          <w:trHeight w:val="290"/>
        </w:trPr>
        <w:tc>
          <w:tcPr>
            <w:tcW w:w="2795" w:type="dxa"/>
            <w:shd w:val="clear" w:color="auto" w:fill="D9E2F3" w:themeFill="accent1" w:themeFillTint="33"/>
            <w:noWrap/>
          </w:tcPr>
          <w:p w14:paraId="3239D03E" w14:textId="4B72CC23" w:rsidR="0025481A" w:rsidRPr="004304C8" w:rsidRDefault="0025481A"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Trade Date</w:t>
            </w:r>
          </w:p>
        </w:tc>
        <w:tc>
          <w:tcPr>
            <w:tcW w:w="6565" w:type="dxa"/>
          </w:tcPr>
          <w:p w14:paraId="6EF6A094" w14:textId="0E0E3621" w:rsidR="0025481A" w:rsidRPr="004304C8" w:rsidRDefault="0025481A"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data to match the Notes]</w:t>
            </w:r>
          </w:p>
        </w:tc>
      </w:tr>
      <w:tr w:rsidR="004304C8" w:rsidRPr="004304C8" w14:paraId="7EAB7CDE" w14:textId="77777777" w:rsidTr="00DD0A14">
        <w:trPr>
          <w:trHeight w:val="290"/>
        </w:trPr>
        <w:tc>
          <w:tcPr>
            <w:tcW w:w="2795" w:type="dxa"/>
            <w:shd w:val="clear" w:color="auto" w:fill="D9E2F3" w:themeFill="accent1" w:themeFillTint="33"/>
            <w:noWrap/>
          </w:tcPr>
          <w:p w14:paraId="3BD933A8" w14:textId="523F5A8B" w:rsidR="00A72468" w:rsidRPr="004304C8" w:rsidDel="001F00F6" w:rsidRDefault="00A72468"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Effective Date</w:t>
            </w:r>
          </w:p>
        </w:tc>
        <w:tc>
          <w:tcPr>
            <w:tcW w:w="6565" w:type="dxa"/>
          </w:tcPr>
          <w:p w14:paraId="169F772B" w14:textId="4D8B23BA" w:rsidR="00A72468" w:rsidRPr="004304C8" w:rsidRDefault="00A72468"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5C1E25FE" w14:textId="77777777" w:rsidTr="00DD0A14">
        <w:trPr>
          <w:trHeight w:val="290"/>
        </w:trPr>
        <w:tc>
          <w:tcPr>
            <w:tcW w:w="2795" w:type="dxa"/>
            <w:shd w:val="clear" w:color="auto" w:fill="D9E2F3" w:themeFill="accent1" w:themeFillTint="33"/>
            <w:noWrap/>
          </w:tcPr>
          <w:p w14:paraId="77C2BE40" w14:textId="63815611" w:rsidR="00A72468" w:rsidRPr="00DD0A14" w:rsidDel="001F00F6" w:rsidRDefault="00A72468" w:rsidP="00DD0A14">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Termination Date</w:t>
            </w:r>
          </w:p>
        </w:tc>
        <w:tc>
          <w:tcPr>
            <w:tcW w:w="6565" w:type="dxa"/>
          </w:tcPr>
          <w:p w14:paraId="05099823" w14:textId="73CFC6A1" w:rsidR="00A72468" w:rsidRPr="004304C8" w:rsidRDefault="00A72468"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9245C3">
              <w:rPr>
                <w:rFonts w:ascii="Arial" w:eastAsia="Times New Roman" w:hAnsi="Arial" w:cs="Arial"/>
                <w:color w:val="000000" w:themeColor="text1"/>
                <w:sz w:val="20"/>
                <w:szCs w:val="20"/>
              </w:rPr>
              <w:t>]</w:t>
            </w:r>
          </w:p>
        </w:tc>
      </w:tr>
      <w:tr w:rsidR="004304C8" w:rsidRPr="004304C8" w14:paraId="1F992DFA" w14:textId="77777777" w:rsidTr="00DD0A14">
        <w:trPr>
          <w:trHeight w:val="290"/>
        </w:trPr>
        <w:tc>
          <w:tcPr>
            <w:tcW w:w="2795" w:type="dxa"/>
            <w:shd w:val="clear" w:color="auto" w:fill="D9E2F3" w:themeFill="accent1" w:themeFillTint="33"/>
            <w:noWrap/>
          </w:tcPr>
          <w:p w14:paraId="3AD12495" w14:textId="77777777" w:rsidR="009302C5" w:rsidRPr="004304C8" w:rsidRDefault="009302C5" w:rsidP="00DD0A14">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Initial Exchange</w:t>
            </w:r>
          </w:p>
        </w:tc>
        <w:tc>
          <w:tcPr>
            <w:tcW w:w="6565" w:type="dxa"/>
          </w:tcPr>
          <w:p w14:paraId="047535AF" w14:textId="24634D5C" w:rsidR="009302C5" w:rsidRPr="004304C8" w:rsidRDefault="009302C5" w:rsidP="00DD0A14">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szCs w:val="20"/>
              </w:rPr>
              <w:t xml:space="preserve">Party A pays </w:t>
            </w:r>
            <w:r w:rsidR="003451EB">
              <w:rPr>
                <w:rFonts w:ascii="Arial" w:hAnsi="Arial" w:cs="Arial"/>
                <w:color w:val="000000" w:themeColor="text1"/>
                <w:sz w:val="20"/>
                <w:szCs w:val="20"/>
              </w:rPr>
              <w:t xml:space="preserve">the </w:t>
            </w:r>
            <w:r w:rsidRPr="004304C8">
              <w:rPr>
                <w:rFonts w:ascii="Arial" w:hAnsi="Arial" w:cs="Arial"/>
                <w:b/>
                <w:bCs/>
                <w:color w:val="000000" w:themeColor="text1"/>
                <w:sz w:val="20"/>
                <w:szCs w:val="20"/>
              </w:rPr>
              <w:t>Floating Amount Payer Currency Amount</w:t>
            </w:r>
            <w:r w:rsidRPr="004304C8">
              <w:rPr>
                <w:rFonts w:ascii="Arial" w:hAnsi="Arial" w:cs="Arial"/>
                <w:color w:val="000000" w:themeColor="text1"/>
                <w:sz w:val="20"/>
                <w:szCs w:val="20"/>
              </w:rPr>
              <w:t>,</w:t>
            </w:r>
            <w:r w:rsidR="003A73B2" w:rsidRPr="004304C8">
              <w:rPr>
                <w:rFonts w:ascii="Arial" w:hAnsi="Arial" w:cs="Arial"/>
                <w:color w:val="000000" w:themeColor="text1"/>
                <w:sz w:val="20"/>
                <w:szCs w:val="20"/>
              </w:rPr>
              <w:t xml:space="preserve"> Party B pays </w:t>
            </w:r>
            <w:r w:rsidR="003451EB">
              <w:rPr>
                <w:rFonts w:ascii="Arial" w:hAnsi="Arial" w:cs="Arial"/>
                <w:color w:val="000000" w:themeColor="text1"/>
                <w:sz w:val="20"/>
                <w:szCs w:val="20"/>
              </w:rPr>
              <w:t xml:space="preserve">the </w:t>
            </w:r>
            <w:r w:rsidR="003A73B2" w:rsidRPr="004304C8">
              <w:rPr>
                <w:rFonts w:ascii="Arial" w:hAnsi="Arial" w:cs="Arial"/>
                <w:b/>
                <w:bCs/>
                <w:color w:val="000000" w:themeColor="text1"/>
                <w:sz w:val="20"/>
                <w:szCs w:val="20"/>
              </w:rPr>
              <w:t>Fixed Amount</w:t>
            </w:r>
            <w:r w:rsidR="003A73B2" w:rsidRPr="004304C8">
              <w:rPr>
                <w:color w:val="000000" w:themeColor="text1"/>
              </w:rPr>
              <w:t xml:space="preserve"> </w:t>
            </w:r>
            <w:r w:rsidR="003A73B2" w:rsidRPr="004304C8">
              <w:rPr>
                <w:rFonts w:ascii="Arial" w:hAnsi="Arial" w:cs="Arial"/>
                <w:b/>
                <w:bCs/>
                <w:color w:val="000000" w:themeColor="text1"/>
                <w:sz w:val="20"/>
                <w:szCs w:val="20"/>
              </w:rPr>
              <w:t>Payer Currency Amount</w:t>
            </w:r>
            <w:r w:rsidR="003A73B2" w:rsidRPr="004304C8">
              <w:rPr>
                <w:rFonts w:ascii="Arial" w:hAnsi="Arial" w:cs="Arial"/>
                <w:color w:val="000000" w:themeColor="text1"/>
                <w:sz w:val="20"/>
                <w:szCs w:val="20"/>
              </w:rPr>
              <w:t>,</w:t>
            </w:r>
            <w:r w:rsidRPr="004304C8">
              <w:rPr>
                <w:rFonts w:ascii="Arial" w:hAnsi="Arial" w:cs="Arial"/>
                <w:color w:val="000000" w:themeColor="text1"/>
                <w:sz w:val="20"/>
                <w:szCs w:val="20"/>
              </w:rPr>
              <w:t xml:space="preserve"> both for value Effective Date.</w:t>
            </w:r>
          </w:p>
        </w:tc>
      </w:tr>
      <w:tr w:rsidR="004304C8" w:rsidRPr="004304C8" w14:paraId="07694AF2" w14:textId="77777777" w:rsidTr="00DD0A14">
        <w:trPr>
          <w:trHeight w:val="290"/>
        </w:trPr>
        <w:tc>
          <w:tcPr>
            <w:tcW w:w="2795" w:type="dxa"/>
            <w:shd w:val="clear" w:color="auto" w:fill="D9E2F3" w:themeFill="accent1" w:themeFillTint="33"/>
            <w:noWrap/>
          </w:tcPr>
          <w:p w14:paraId="52859A86" w14:textId="77777777" w:rsidR="009302C5" w:rsidRPr="004304C8" w:rsidRDefault="009302C5" w:rsidP="00993087">
            <w:pPr>
              <w:spacing w:before="60" w:after="60"/>
              <w:jc w:val="both"/>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Final Exchange</w:t>
            </w:r>
          </w:p>
        </w:tc>
        <w:tc>
          <w:tcPr>
            <w:tcW w:w="6565" w:type="dxa"/>
          </w:tcPr>
          <w:p w14:paraId="6A85E430" w14:textId="35E413FF" w:rsidR="009302C5" w:rsidRPr="004304C8" w:rsidRDefault="00A90970" w:rsidP="00993087">
            <w:pPr>
              <w:spacing w:before="60" w:after="60"/>
              <w:jc w:val="both"/>
              <w:rPr>
                <w:rFonts w:ascii="Arial" w:hAnsi="Arial" w:cs="Arial"/>
                <w:color w:val="000000" w:themeColor="text1"/>
                <w:sz w:val="20"/>
                <w:szCs w:val="20"/>
                <w:lang w:val="en-AU"/>
              </w:rPr>
            </w:pPr>
            <w:r w:rsidRPr="004304C8">
              <w:rPr>
                <w:rFonts w:ascii="Arial" w:hAnsi="Arial" w:cs="Arial"/>
                <w:color w:val="000000" w:themeColor="text1"/>
                <w:sz w:val="20"/>
                <w:szCs w:val="20"/>
                <w:lang w:val="en-AU"/>
              </w:rPr>
              <w:t>Party A</w:t>
            </w:r>
            <w:r w:rsidR="009302C5" w:rsidRPr="004304C8">
              <w:rPr>
                <w:rFonts w:ascii="Arial" w:hAnsi="Arial" w:cs="Arial"/>
                <w:color w:val="000000" w:themeColor="text1"/>
                <w:sz w:val="20"/>
                <w:szCs w:val="20"/>
                <w:lang w:val="en-AU"/>
              </w:rPr>
              <w:t xml:space="preserve"> pays </w:t>
            </w:r>
            <w:r w:rsidR="003451EB">
              <w:rPr>
                <w:rFonts w:ascii="Arial" w:hAnsi="Arial" w:cs="Arial"/>
                <w:color w:val="000000" w:themeColor="text1"/>
                <w:sz w:val="20"/>
                <w:szCs w:val="20"/>
                <w:lang w:val="en-AU"/>
              </w:rPr>
              <w:t xml:space="preserve">the </w:t>
            </w:r>
            <w:r w:rsidR="009302C5" w:rsidRPr="004304C8">
              <w:rPr>
                <w:rFonts w:ascii="Arial" w:hAnsi="Arial" w:cs="Arial"/>
                <w:b/>
                <w:color w:val="000000" w:themeColor="text1"/>
                <w:sz w:val="20"/>
                <w:szCs w:val="20"/>
                <w:lang w:val="en-AU"/>
              </w:rPr>
              <w:t>Fixed Amount</w:t>
            </w:r>
            <w:r w:rsidR="009302C5" w:rsidRPr="004304C8">
              <w:rPr>
                <w:color w:val="000000" w:themeColor="text1"/>
              </w:rPr>
              <w:t xml:space="preserve"> </w:t>
            </w:r>
            <w:r w:rsidR="009302C5" w:rsidRPr="004304C8">
              <w:rPr>
                <w:rFonts w:ascii="Arial" w:hAnsi="Arial" w:cs="Arial"/>
                <w:b/>
                <w:color w:val="000000" w:themeColor="text1"/>
                <w:sz w:val="20"/>
                <w:szCs w:val="20"/>
                <w:lang w:val="en-AU"/>
              </w:rPr>
              <w:t>Payer Currency Amount</w:t>
            </w:r>
            <w:r w:rsidR="009302C5" w:rsidRPr="004304C8">
              <w:rPr>
                <w:rFonts w:ascii="Arial" w:hAnsi="Arial"/>
                <w:color w:val="000000" w:themeColor="text1"/>
                <w:sz w:val="20"/>
                <w:lang w:val="en-AU"/>
              </w:rPr>
              <w:t>,</w:t>
            </w:r>
            <w:r w:rsidR="003A73B2" w:rsidRPr="004304C8">
              <w:rPr>
                <w:rFonts w:ascii="Arial" w:hAnsi="Arial"/>
                <w:color w:val="000000" w:themeColor="text1"/>
                <w:sz w:val="20"/>
                <w:lang w:val="en-AU"/>
              </w:rPr>
              <w:t xml:space="preserve"> </w:t>
            </w:r>
            <w:r w:rsidR="003A73B2" w:rsidRPr="004304C8">
              <w:rPr>
                <w:rFonts w:ascii="Arial" w:hAnsi="Arial" w:cs="Arial"/>
                <w:color w:val="000000" w:themeColor="text1"/>
                <w:sz w:val="20"/>
                <w:szCs w:val="20"/>
                <w:lang w:val="en-AU"/>
              </w:rPr>
              <w:t xml:space="preserve">Party B pays </w:t>
            </w:r>
            <w:r w:rsidR="003451EB">
              <w:rPr>
                <w:rFonts w:ascii="Arial" w:hAnsi="Arial" w:cs="Arial"/>
                <w:color w:val="000000" w:themeColor="text1"/>
                <w:sz w:val="20"/>
                <w:szCs w:val="20"/>
                <w:lang w:val="en-AU"/>
              </w:rPr>
              <w:t xml:space="preserve">the </w:t>
            </w:r>
            <w:r w:rsidR="003A73B2" w:rsidRPr="004304C8">
              <w:rPr>
                <w:rFonts w:ascii="Arial" w:hAnsi="Arial" w:cs="Arial"/>
                <w:b/>
                <w:color w:val="000000" w:themeColor="text1"/>
                <w:sz w:val="20"/>
                <w:szCs w:val="20"/>
                <w:lang w:val="en-AU"/>
              </w:rPr>
              <w:t>Floating Amount</w:t>
            </w:r>
            <w:r w:rsidR="003A73B2" w:rsidRPr="004304C8">
              <w:rPr>
                <w:color w:val="000000" w:themeColor="text1"/>
              </w:rPr>
              <w:t xml:space="preserve"> </w:t>
            </w:r>
            <w:r w:rsidR="003A73B2" w:rsidRPr="004304C8">
              <w:rPr>
                <w:rFonts w:ascii="Arial" w:hAnsi="Arial" w:cs="Arial"/>
                <w:b/>
                <w:bCs/>
                <w:color w:val="000000" w:themeColor="text1"/>
                <w:sz w:val="20"/>
                <w:szCs w:val="20"/>
                <w:lang w:val="en-AU"/>
              </w:rPr>
              <w:t>Payer Currency Amount</w:t>
            </w:r>
            <w:r w:rsidR="003A73B2" w:rsidRPr="00DD0A14">
              <w:rPr>
                <w:rFonts w:ascii="Arial" w:hAnsi="Arial"/>
                <w:color w:val="000000" w:themeColor="text1"/>
                <w:sz w:val="20"/>
                <w:lang w:val="en-AU"/>
              </w:rPr>
              <w:t>,</w:t>
            </w:r>
            <w:r w:rsidR="003A73B2" w:rsidRPr="004304C8">
              <w:rPr>
                <w:rFonts w:ascii="Arial" w:hAnsi="Arial" w:cs="Arial"/>
                <w:color w:val="000000" w:themeColor="text1"/>
                <w:sz w:val="20"/>
                <w:szCs w:val="20"/>
                <w:lang w:val="en-AU"/>
              </w:rPr>
              <w:t xml:space="preserve"> </w:t>
            </w:r>
            <w:r w:rsidR="009302C5" w:rsidRPr="004304C8">
              <w:rPr>
                <w:rFonts w:ascii="Arial" w:hAnsi="Arial" w:cs="Arial"/>
                <w:color w:val="000000" w:themeColor="text1"/>
                <w:sz w:val="20"/>
                <w:szCs w:val="20"/>
                <w:lang w:val="en-AU"/>
              </w:rPr>
              <w:t>both for value Termination Date, subject to adjustment</w:t>
            </w:r>
            <w:r w:rsidR="009F1FCD" w:rsidRPr="004304C8">
              <w:rPr>
                <w:rFonts w:ascii="Arial" w:hAnsi="Arial" w:cs="Arial"/>
                <w:color w:val="000000" w:themeColor="text1"/>
                <w:sz w:val="20"/>
                <w:szCs w:val="20"/>
                <w:lang w:val="en-AU"/>
              </w:rPr>
              <w:t xml:space="preserve"> </w:t>
            </w:r>
            <w:r w:rsidR="009302C5" w:rsidRPr="004304C8">
              <w:rPr>
                <w:rFonts w:ascii="Arial" w:hAnsi="Arial" w:cs="Arial"/>
                <w:color w:val="000000" w:themeColor="text1"/>
                <w:sz w:val="20"/>
                <w:szCs w:val="20"/>
                <w:lang w:val="en-AU"/>
              </w:rPr>
              <w:t>in accordance with the Business Day Convention on the Notes.</w:t>
            </w:r>
          </w:p>
          <w:p w14:paraId="2D8FF9A7" w14:textId="6F0F0189" w:rsidR="009302C5" w:rsidRPr="004304C8" w:rsidRDefault="009302C5" w:rsidP="00993087">
            <w:pPr>
              <w:spacing w:before="160" w:after="60"/>
              <w:jc w:val="both"/>
              <w:rPr>
                <w:rFonts w:ascii="Arial" w:eastAsia="Times New Roman" w:hAnsi="Arial" w:cs="Arial"/>
                <w:color w:val="000000" w:themeColor="text1"/>
                <w:sz w:val="20"/>
                <w:szCs w:val="20"/>
              </w:rPr>
            </w:pPr>
            <w:r w:rsidRPr="00DD0A14">
              <w:rPr>
                <w:rFonts w:ascii="Arial" w:hAnsi="Arial"/>
                <w:color w:val="000000" w:themeColor="text1"/>
                <w:sz w:val="20"/>
                <w:lang w:val="en-AU"/>
              </w:rPr>
              <w:t xml:space="preserve">For the avoidance of doubt, no </w:t>
            </w:r>
            <w:r w:rsidR="00B10CE7">
              <w:rPr>
                <w:rFonts w:ascii="Arial" w:hAnsi="Arial"/>
                <w:color w:val="000000" w:themeColor="text1"/>
                <w:sz w:val="20"/>
                <w:lang w:val="en-AU"/>
              </w:rPr>
              <w:t>Delayed Payment</w:t>
            </w:r>
            <w:r w:rsidR="00B10CE7" w:rsidRPr="00DD0A14">
              <w:rPr>
                <w:rFonts w:ascii="Arial" w:hAnsi="Arial"/>
                <w:color w:val="000000" w:themeColor="text1"/>
                <w:sz w:val="20"/>
                <w:lang w:val="en-AU"/>
              </w:rPr>
              <w:t xml:space="preserve"> </w:t>
            </w:r>
            <w:r w:rsidRPr="00DD0A14">
              <w:rPr>
                <w:rFonts w:ascii="Arial" w:hAnsi="Arial"/>
                <w:color w:val="000000" w:themeColor="text1"/>
                <w:sz w:val="20"/>
                <w:lang w:val="en-AU"/>
              </w:rPr>
              <w:t>for Final Exchange</w:t>
            </w:r>
            <w:r w:rsidR="00FD6535" w:rsidRPr="00DD0A14">
              <w:rPr>
                <w:rFonts w:ascii="Arial" w:hAnsi="Arial"/>
                <w:color w:val="000000" w:themeColor="text1"/>
                <w:sz w:val="20"/>
                <w:lang w:val="en-AU"/>
              </w:rPr>
              <w:t>.</w:t>
            </w:r>
          </w:p>
        </w:tc>
      </w:tr>
      <w:tr w:rsidR="004304C8" w:rsidRPr="004304C8" w14:paraId="07274A8E" w14:textId="77777777" w:rsidTr="00DD0A14">
        <w:trPr>
          <w:trHeight w:val="290"/>
        </w:trPr>
        <w:tc>
          <w:tcPr>
            <w:tcW w:w="2795" w:type="dxa"/>
            <w:shd w:val="clear" w:color="auto" w:fill="D9E2F3" w:themeFill="accent1" w:themeFillTint="33"/>
            <w:noWrap/>
          </w:tcPr>
          <w:p w14:paraId="6D6CE022" w14:textId="77777777" w:rsidR="009302C5" w:rsidRPr="004304C8" w:rsidRDefault="009302C5" w:rsidP="00DD0A14">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Upfront Payment</w:t>
            </w:r>
          </w:p>
        </w:tc>
        <w:tc>
          <w:tcPr>
            <w:tcW w:w="6565" w:type="dxa"/>
          </w:tcPr>
          <w:p w14:paraId="04DF575D" w14:textId="36272CDB" w:rsidR="009302C5" w:rsidRPr="004304C8" w:rsidRDefault="00007B02"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Party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will pay Party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an upfront payment of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(representing the difference between the net proceeds and the par amount of the Notes) for value Effective Date.</w:t>
            </w:r>
          </w:p>
        </w:tc>
      </w:tr>
      <w:tr w:rsidR="004304C8" w:rsidRPr="004304C8" w14:paraId="2AD1880B" w14:textId="77777777" w:rsidTr="00754F11">
        <w:trPr>
          <w:trHeight w:val="290"/>
        </w:trPr>
        <w:tc>
          <w:tcPr>
            <w:tcW w:w="2795" w:type="dxa"/>
            <w:shd w:val="clear" w:color="auto" w:fill="D9E2F3" w:themeFill="accent1" w:themeFillTint="33"/>
            <w:noWrap/>
          </w:tcPr>
          <w:p w14:paraId="6BE0C94B" w14:textId="48644052" w:rsidR="00036F3A" w:rsidRPr="004304C8" w:rsidRDefault="006C3F32" w:rsidP="006554FA">
            <w:pPr>
              <w:spacing w:before="60" w:after="60"/>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Fixed Amount</w:t>
            </w:r>
            <w:r w:rsidR="00616DCC" w:rsidRPr="004304C8">
              <w:rPr>
                <w:rFonts w:ascii="Arial" w:eastAsia="Times New Roman" w:hAnsi="Arial" w:cs="Arial"/>
                <w:b/>
                <w:bCs/>
                <w:color w:val="000000" w:themeColor="text1"/>
                <w:sz w:val="20"/>
                <w:szCs w:val="20"/>
              </w:rPr>
              <w:t>s:</w:t>
            </w:r>
          </w:p>
        </w:tc>
        <w:tc>
          <w:tcPr>
            <w:tcW w:w="6565" w:type="dxa"/>
          </w:tcPr>
          <w:p w14:paraId="29974226" w14:textId="77777777" w:rsidR="00036F3A" w:rsidRPr="004304C8" w:rsidRDefault="00036F3A" w:rsidP="00B749AE">
            <w:pPr>
              <w:spacing w:before="60" w:after="60"/>
              <w:rPr>
                <w:rFonts w:ascii="Arial" w:eastAsia="Times New Roman" w:hAnsi="Arial" w:cs="Arial"/>
                <w:color w:val="000000" w:themeColor="text1"/>
                <w:sz w:val="20"/>
                <w:szCs w:val="20"/>
              </w:rPr>
            </w:pPr>
          </w:p>
        </w:tc>
      </w:tr>
      <w:tr w:rsidR="004304C8" w:rsidRPr="004304C8" w14:paraId="223632A6" w14:textId="77777777" w:rsidTr="00DD0A14">
        <w:trPr>
          <w:trHeight w:val="290"/>
        </w:trPr>
        <w:tc>
          <w:tcPr>
            <w:tcW w:w="2795" w:type="dxa"/>
            <w:shd w:val="clear" w:color="auto" w:fill="D9E2F3" w:themeFill="accent1" w:themeFillTint="33"/>
            <w:noWrap/>
          </w:tcPr>
          <w:p w14:paraId="0CDE1CEE" w14:textId="7287FD50" w:rsidR="00616DCC" w:rsidRPr="004304C8" w:rsidRDefault="00616DCC" w:rsidP="00DD0A14">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Amount Payer</w:t>
            </w:r>
          </w:p>
        </w:tc>
        <w:tc>
          <w:tcPr>
            <w:tcW w:w="6565" w:type="dxa"/>
          </w:tcPr>
          <w:p w14:paraId="4008872A" w14:textId="195D72E8" w:rsidR="00616DCC" w:rsidRPr="004304C8" w:rsidRDefault="00B317A3" w:rsidP="00DD0A14">
            <w:pPr>
              <w:spacing w:before="60" w:after="60"/>
              <w:rPr>
                <w:rFonts w:ascii="Arial" w:eastAsia="Times New Roman" w:hAnsi="Arial" w:cs="Arial"/>
                <w:color w:val="000000" w:themeColor="text1"/>
                <w:sz w:val="20"/>
                <w:szCs w:val="20"/>
              </w:rPr>
            </w:pPr>
            <w:r w:rsidRPr="00DD0A14">
              <w:rPr>
                <w:rFonts w:ascii="Arial" w:hAnsi="Arial"/>
                <w:color w:val="000000" w:themeColor="text1"/>
                <w:sz w:val="20"/>
              </w:rPr>
              <w:t>Party A</w:t>
            </w:r>
          </w:p>
        </w:tc>
      </w:tr>
      <w:tr w:rsidR="004304C8" w:rsidRPr="004304C8" w14:paraId="2CC25727" w14:textId="77777777" w:rsidTr="00754F11">
        <w:trPr>
          <w:trHeight w:val="290"/>
        </w:trPr>
        <w:tc>
          <w:tcPr>
            <w:tcW w:w="2795" w:type="dxa"/>
            <w:shd w:val="clear" w:color="auto" w:fill="D9E2F3" w:themeFill="accent1" w:themeFillTint="33"/>
            <w:noWrap/>
          </w:tcPr>
          <w:p w14:paraId="073F69DF" w14:textId="7F9FDE5B" w:rsidR="00B317A3" w:rsidRPr="00F46178" w:rsidRDefault="00B317A3" w:rsidP="006554FA">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Fixed Amount Payer Currency Amount</w:t>
            </w:r>
          </w:p>
        </w:tc>
        <w:tc>
          <w:tcPr>
            <w:tcW w:w="6565" w:type="dxa"/>
          </w:tcPr>
          <w:p w14:paraId="26CD4AFB" w14:textId="6AE07151" w:rsidR="00B317A3" w:rsidRPr="004304C8" w:rsidRDefault="00B317A3"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sym w:font="Wingdings" w:char="F06C"/>
            </w:r>
          </w:p>
        </w:tc>
      </w:tr>
      <w:tr w:rsidR="004304C8" w:rsidRPr="004304C8" w14:paraId="2936C650" w14:textId="77777777" w:rsidTr="00754F11">
        <w:trPr>
          <w:trHeight w:val="290"/>
        </w:trPr>
        <w:tc>
          <w:tcPr>
            <w:tcW w:w="2795" w:type="dxa"/>
            <w:shd w:val="clear" w:color="auto" w:fill="D9E2F3" w:themeFill="accent1" w:themeFillTint="33"/>
            <w:noWrap/>
          </w:tcPr>
          <w:p w14:paraId="435CD87A" w14:textId="08D62385" w:rsidR="00036F3A" w:rsidRPr="004304C8" w:rsidRDefault="00036F3A" w:rsidP="006554FA">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Rate</w:t>
            </w:r>
          </w:p>
        </w:tc>
        <w:tc>
          <w:tcPr>
            <w:tcW w:w="6565" w:type="dxa"/>
          </w:tcPr>
          <w:p w14:paraId="5BE988ED" w14:textId="42394F28"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64302A4D" w14:textId="77777777" w:rsidTr="00754F11">
        <w:trPr>
          <w:trHeight w:val="290"/>
        </w:trPr>
        <w:tc>
          <w:tcPr>
            <w:tcW w:w="2795" w:type="dxa"/>
            <w:shd w:val="clear" w:color="auto" w:fill="D9E2F3" w:themeFill="accent1" w:themeFillTint="33"/>
            <w:noWrap/>
          </w:tcPr>
          <w:p w14:paraId="3562B937" w14:textId="45E87B15" w:rsidR="00036F3A" w:rsidRPr="004304C8" w:rsidRDefault="00036F3A" w:rsidP="006554FA">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Amount</w:t>
            </w:r>
          </w:p>
        </w:tc>
        <w:tc>
          <w:tcPr>
            <w:tcW w:w="6565" w:type="dxa"/>
          </w:tcPr>
          <w:p w14:paraId="09C92226" w14:textId="02C6BA16" w:rsidR="00CA63C8" w:rsidRPr="004304C8" w:rsidRDefault="00CA63C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 applicable - insert Broken Amounts </w:t>
            </w:r>
            <w:r w:rsidR="00AA54C2" w:rsidRPr="004304C8">
              <w:rPr>
                <w:rFonts w:ascii="Arial" w:eastAsia="Times New Roman" w:hAnsi="Arial" w:cs="Arial"/>
                <w:color w:val="000000" w:themeColor="text1"/>
                <w:sz w:val="20"/>
                <w:szCs w:val="20"/>
              </w:rPr>
              <w:t>(</w:t>
            </w:r>
            <w:r w:rsidR="00AA54C2" w:rsidRPr="004304C8">
              <w:rPr>
                <w:rFonts w:ascii="Arial" w:eastAsia="Times New Roman" w:hAnsi="Arial" w:cs="Arial"/>
                <w:color w:val="000000" w:themeColor="text1"/>
                <w:sz w:val="20"/>
                <w:szCs w:val="20"/>
              </w:rPr>
              <w:sym w:font="Wingdings" w:char="F06C"/>
            </w:r>
            <w:r w:rsidR="00AA54C2"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t xml:space="preserve"> for the long/short stub</w:t>
            </w:r>
            <w:r w:rsidR="00B317A3" w:rsidRPr="004304C8">
              <w:rPr>
                <w:rFonts w:ascii="Arial" w:eastAsia="Times New Roman" w:hAnsi="Arial" w:cs="Arial"/>
                <w:color w:val="000000" w:themeColor="text1"/>
                <w:sz w:val="20"/>
                <w:szCs w:val="20"/>
              </w:rPr>
              <w:t>s</w:t>
            </w:r>
            <w:r w:rsidRPr="004304C8">
              <w:rPr>
                <w:rFonts w:ascii="Arial" w:eastAsia="Times New Roman" w:hAnsi="Arial" w:cs="Arial"/>
                <w:color w:val="000000" w:themeColor="text1"/>
                <w:sz w:val="20"/>
                <w:szCs w:val="20"/>
              </w:rPr>
              <w:t>]</w:t>
            </w:r>
          </w:p>
          <w:p w14:paraId="5310D349" w14:textId="44EE6E25" w:rsidR="00B44F7E" w:rsidRPr="004304C8" w:rsidRDefault="00CA63C8" w:rsidP="00663FA0">
            <w:pPr>
              <w:spacing w:before="160" w:after="60"/>
              <w:jc w:val="both"/>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The Fixed Amount for the relevant Fixed </w:t>
            </w:r>
            <w:r w:rsidR="00304E70" w:rsidRPr="004304C8">
              <w:rPr>
                <w:rFonts w:ascii="Arial" w:eastAsia="Times New Roman" w:hAnsi="Arial" w:cs="Arial"/>
                <w:color w:val="000000" w:themeColor="text1"/>
                <w:sz w:val="20"/>
                <w:szCs w:val="20"/>
              </w:rPr>
              <w:t xml:space="preserve">Amount </w:t>
            </w:r>
            <w:r w:rsidRPr="004304C8">
              <w:rPr>
                <w:rFonts w:ascii="Arial" w:eastAsia="Times New Roman" w:hAnsi="Arial" w:cs="Arial"/>
                <w:color w:val="000000" w:themeColor="text1"/>
                <w:sz w:val="20"/>
                <w:szCs w:val="20"/>
              </w:rPr>
              <w:t>Calculation Period shall be</w:t>
            </w:r>
            <w:r w:rsidR="0025481A" w:rsidRPr="00EA318A">
              <w:rPr>
                <w:rFonts w:ascii="Arial" w:hAnsi="Arial"/>
                <w:color w:val="000000" w:themeColor="text1"/>
                <w:sz w:val="20"/>
              </w:rPr>
              <w:t xml:space="preserve"> </w:t>
            </w:r>
            <w:r w:rsidR="0025481A" w:rsidRPr="004304C8">
              <w:rPr>
                <w:rFonts w:ascii="Arial" w:hAnsi="Arial"/>
                <w:b/>
                <w:color w:val="000000" w:themeColor="text1"/>
                <w:sz w:val="20"/>
              </w:rPr>
              <w:sym w:font="Wingdings" w:char="F06C"/>
            </w:r>
            <w:r w:rsidR="0025481A" w:rsidRPr="004304C8">
              <w:rPr>
                <w:rFonts w:ascii="Arial" w:eastAsia="Times New Roman" w:hAnsi="Arial" w:cs="Arial"/>
                <w:b/>
                <w:bCs/>
                <w:color w:val="000000" w:themeColor="text1"/>
                <w:sz w:val="20"/>
                <w:szCs w:val="20"/>
              </w:rPr>
              <w:t xml:space="preserve"> </w:t>
            </w:r>
            <w:r w:rsidR="00DF4594" w:rsidRPr="00DF4594">
              <w:rPr>
                <w:rStyle w:val="FootnoteReference"/>
                <w:rFonts w:ascii="Arial" w:eastAsia="Times New Roman" w:hAnsi="Arial" w:cs="Arial"/>
                <w:color w:val="000000" w:themeColor="text1"/>
                <w:sz w:val="20"/>
                <w:szCs w:val="20"/>
              </w:rPr>
              <w:footnoteReference w:customMarkFollows="1" w:id="4"/>
              <w:t>3</w:t>
            </w:r>
            <w:r w:rsidR="0025481A" w:rsidRPr="004304C8">
              <w:rPr>
                <w:rFonts w:ascii="Arial" w:eastAsia="Times New Roman" w:hAnsi="Arial" w:cs="Arial"/>
                <w:b/>
                <w:bCs/>
                <w:color w:val="000000" w:themeColor="text1"/>
                <w:sz w:val="20"/>
                <w:szCs w:val="20"/>
              </w:rPr>
              <w:t xml:space="preserve"> </w:t>
            </w:r>
            <w:r w:rsidR="0025481A" w:rsidRPr="004304C8">
              <w:rPr>
                <w:rFonts w:ascii="Arial" w:eastAsia="Times New Roman" w:hAnsi="Arial" w:cs="Arial"/>
                <w:color w:val="000000" w:themeColor="text1"/>
                <w:sz w:val="20"/>
                <w:szCs w:val="20"/>
              </w:rPr>
              <w:t>per Specified Denomination,</w:t>
            </w:r>
            <w:r w:rsidRPr="004304C8">
              <w:rPr>
                <w:rFonts w:ascii="Arial" w:eastAsia="Times New Roman" w:hAnsi="Arial" w:cs="Arial"/>
                <w:color w:val="000000" w:themeColor="text1"/>
                <w:sz w:val="20"/>
                <w:szCs w:val="20"/>
              </w:rPr>
              <w:t xml:space="preserve"> </w:t>
            </w:r>
            <w:r w:rsidR="00B44F7E" w:rsidRPr="004304C8">
              <w:rPr>
                <w:rFonts w:ascii="Arial" w:eastAsia="Times New Roman" w:hAnsi="Arial" w:cs="Arial"/>
                <w:color w:val="000000" w:themeColor="text1"/>
                <w:sz w:val="20"/>
                <w:szCs w:val="20"/>
              </w:rPr>
              <w:t>calculated as follows:</w:t>
            </w:r>
          </w:p>
          <w:p w14:paraId="2E29952E" w14:textId="268FE54F" w:rsidR="00EC5E87" w:rsidRPr="004304C8" w:rsidRDefault="00CA63C8" w:rsidP="006554FA">
            <w:pPr>
              <w:tabs>
                <w:tab w:val="left" w:pos="2980"/>
              </w:tabs>
              <w:spacing w:before="1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Specified Denomination</w:t>
            </w:r>
            <w:r w:rsidR="00B44F7E" w:rsidRPr="004304C8">
              <w:rPr>
                <w:rFonts w:ascii="Arial" w:eastAsia="Times New Roman" w:hAnsi="Arial" w:cs="Arial"/>
                <w:color w:val="000000" w:themeColor="text1"/>
                <w:sz w:val="20"/>
                <w:szCs w:val="20"/>
              </w:rPr>
              <w:t xml:space="preserve"> x Fixed</w:t>
            </w:r>
            <w:r w:rsidRPr="004304C8">
              <w:rPr>
                <w:rFonts w:ascii="Arial" w:eastAsia="Times New Roman" w:hAnsi="Arial" w:cs="Arial"/>
                <w:color w:val="000000" w:themeColor="text1"/>
                <w:sz w:val="20"/>
                <w:szCs w:val="20"/>
              </w:rPr>
              <w:t xml:space="preserve"> Rate</w:t>
            </w:r>
            <w:r w:rsidR="00CE5D24" w:rsidRPr="004304C8">
              <w:rPr>
                <w:rFonts w:ascii="Arial" w:eastAsia="Times New Roman" w:hAnsi="Arial" w:cs="Arial"/>
                <w:color w:val="000000" w:themeColor="text1"/>
                <w:sz w:val="20"/>
                <w:szCs w:val="20"/>
              </w:rPr>
              <w:t xml:space="preserve"> </w:t>
            </w:r>
            <w:r w:rsidR="00B44F7E" w:rsidRPr="004304C8">
              <w:rPr>
                <w:rFonts w:ascii="Arial" w:eastAsia="Times New Roman" w:hAnsi="Arial" w:cs="Arial"/>
                <w:color w:val="000000" w:themeColor="text1"/>
                <w:sz w:val="20"/>
                <w:szCs w:val="20"/>
              </w:rPr>
              <w:t>x</w:t>
            </w:r>
            <w:r w:rsidR="0088226B" w:rsidRPr="004304C8">
              <w:rPr>
                <w:rFonts w:ascii="Arial" w:eastAsia="Times New Roman" w:hAnsi="Arial" w:cs="Arial"/>
                <w:color w:val="000000" w:themeColor="text1"/>
                <w:sz w:val="20"/>
                <w:szCs w:val="20"/>
              </w:rPr>
              <w:t xml:space="preserve"> Fixed Rate</w:t>
            </w:r>
            <w:r w:rsidR="00B44F7E" w:rsidRPr="004304C8">
              <w:rPr>
                <w:rFonts w:ascii="Arial" w:eastAsia="Times New Roman" w:hAnsi="Arial" w:cs="Arial"/>
                <w:color w:val="000000" w:themeColor="text1"/>
                <w:sz w:val="20"/>
                <w:szCs w:val="20"/>
              </w:rPr>
              <w:t xml:space="preserve"> Day Count Fraction, rounding, if necessary, the entire resulting figure </w:t>
            </w:r>
            <w:r w:rsidRPr="004304C8">
              <w:rPr>
                <w:rFonts w:ascii="Arial" w:hAnsi="Arial" w:cs="Arial"/>
                <w:color w:val="000000" w:themeColor="text1"/>
                <w:sz w:val="20"/>
                <w:szCs w:val="20"/>
              </w:rPr>
              <w:t xml:space="preserve">to the nearest </w:t>
            </w:r>
            <w:r w:rsidR="00B44F7E" w:rsidRPr="0006661C">
              <w:rPr>
                <w:rFonts w:ascii="Arial" w:eastAsia="Times New Roman" w:hAnsi="Arial" w:cs="Arial"/>
                <w:color w:val="000000" w:themeColor="text1"/>
                <w:sz w:val="20"/>
                <w:szCs w:val="20"/>
              </w:rPr>
              <w:t>[</w:t>
            </w:r>
            <w:r w:rsidR="00B44F7E" w:rsidRPr="004304C8">
              <w:rPr>
                <w:rFonts w:ascii="Arial" w:eastAsia="Times New Roman" w:hAnsi="Arial" w:cs="Arial"/>
                <w:color w:val="000000" w:themeColor="text1"/>
                <w:sz w:val="20"/>
                <w:szCs w:val="20"/>
              </w:rPr>
              <w:t>cent</w:t>
            </w:r>
            <w:r w:rsidR="00B44F7E" w:rsidRPr="0006661C">
              <w:rPr>
                <w:rFonts w:ascii="Arial" w:eastAsia="Times New Roman" w:hAnsi="Arial" w:cs="Arial"/>
                <w:color w:val="000000" w:themeColor="text1"/>
                <w:sz w:val="20"/>
                <w:szCs w:val="20"/>
              </w:rPr>
              <w:t>/unit]</w:t>
            </w:r>
            <w:r w:rsidRPr="004304C8">
              <w:rPr>
                <w:rFonts w:ascii="Arial" w:hAnsi="Arial" w:cs="Arial"/>
                <w:color w:val="000000" w:themeColor="text1"/>
                <w:sz w:val="20"/>
                <w:szCs w:val="20"/>
              </w:rPr>
              <w:t xml:space="preserve"> with </w:t>
            </w:r>
            <w:r w:rsidR="00B44F7E" w:rsidRPr="0006661C">
              <w:rPr>
                <w:rFonts w:ascii="Arial" w:eastAsia="Times New Roman" w:hAnsi="Arial" w:cs="Arial"/>
                <w:color w:val="000000" w:themeColor="text1"/>
                <w:sz w:val="20"/>
                <w:szCs w:val="20"/>
              </w:rPr>
              <w:t>[</w:t>
            </w:r>
            <w:r w:rsidRPr="004304C8">
              <w:rPr>
                <w:rFonts w:ascii="Arial" w:hAnsi="Arial" w:cs="Arial"/>
                <w:color w:val="000000" w:themeColor="text1"/>
                <w:sz w:val="20"/>
                <w:szCs w:val="20"/>
              </w:rPr>
              <w:t>0.005</w:t>
            </w:r>
            <w:r w:rsidR="00B44F7E" w:rsidRPr="0006661C">
              <w:rPr>
                <w:rFonts w:ascii="Arial" w:eastAsia="Times New Roman" w:hAnsi="Arial" w:cs="Arial"/>
                <w:color w:val="000000" w:themeColor="text1"/>
                <w:sz w:val="20"/>
                <w:szCs w:val="20"/>
              </w:rPr>
              <w:t>/0.5]</w:t>
            </w:r>
            <w:r w:rsidRPr="009245C3">
              <w:rPr>
                <w:rFonts w:ascii="Arial" w:hAnsi="Arial" w:cs="Arial"/>
                <w:color w:val="000000" w:themeColor="text1"/>
                <w:sz w:val="20"/>
                <w:szCs w:val="20"/>
              </w:rPr>
              <w:t xml:space="preserve"> being</w:t>
            </w:r>
            <w:r w:rsidRPr="004304C8">
              <w:rPr>
                <w:rFonts w:ascii="Arial" w:hAnsi="Arial" w:cs="Arial"/>
                <w:color w:val="000000" w:themeColor="text1"/>
                <w:sz w:val="20"/>
                <w:szCs w:val="20"/>
              </w:rPr>
              <w:t xml:space="preserve"> rounded upwards</w:t>
            </w:r>
            <w:r w:rsidR="002D220D" w:rsidRPr="004304C8">
              <w:rPr>
                <w:rFonts w:ascii="Arial" w:hAnsi="Arial" w:cs="Arial"/>
                <w:color w:val="000000" w:themeColor="text1"/>
                <w:sz w:val="20"/>
                <w:szCs w:val="20"/>
              </w:rPr>
              <w:t>.</w:t>
            </w:r>
            <w:r w:rsidR="00B44F7E" w:rsidRPr="004304C8">
              <w:rPr>
                <w:rFonts w:ascii="Arial" w:eastAsia="Times New Roman" w:hAnsi="Arial" w:cs="Arial"/>
                <w:color w:val="000000" w:themeColor="text1"/>
                <w:sz w:val="20"/>
                <w:szCs w:val="20"/>
              </w:rPr>
              <w:t xml:space="preserve"> </w:t>
            </w:r>
          </w:p>
          <w:p w14:paraId="276837C4" w14:textId="5702B5B1" w:rsidR="00036F3A" w:rsidRPr="004304C8" w:rsidRDefault="00EC5E87" w:rsidP="00B749AE">
            <w:pPr>
              <w:tabs>
                <w:tab w:val="left" w:pos="2980"/>
              </w:tabs>
              <w:spacing w:before="1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w:t>
            </w:r>
            <w:r w:rsidR="00B44F7E" w:rsidRPr="004304C8">
              <w:rPr>
                <w:rFonts w:ascii="Arial" w:eastAsia="Times New Roman" w:hAnsi="Arial" w:cs="Arial"/>
                <w:color w:val="000000" w:themeColor="text1"/>
                <w:sz w:val="20"/>
                <w:szCs w:val="20"/>
              </w:rPr>
              <w:t>he</w:t>
            </w:r>
            <w:r w:rsidR="00CA63C8" w:rsidRPr="004304C8">
              <w:rPr>
                <w:rFonts w:ascii="Arial" w:eastAsia="Times New Roman" w:hAnsi="Arial" w:cs="Arial"/>
                <w:color w:val="000000" w:themeColor="text1"/>
                <w:sz w:val="20"/>
                <w:szCs w:val="20"/>
              </w:rPr>
              <w:t xml:space="preserve"> resulting </w:t>
            </w:r>
            <w:r w:rsidR="00B44F7E" w:rsidRPr="004304C8">
              <w:rPr>
                <w:rFonts w:ascii="Arial" w:eastAsia="Times New Roman" w:hAnsi="Arial" w:cs="Arial"/>
                <w:color w:val="000000" w:themeColor="text1"/>
                <w:sz w:val="20"/>
                <w:szCs w:val="20"/>
              </w:rPr>
              <w:t>figure</w:t>
            </w:r>
            <w:r w:rsidR="00CA63C8" w:rsidRPr="004304C8">
              <w:rPr>
                <w:rFonts w:ascii="Arial" w:eastAsia="Times New Roman" w:hAnsi="Arial" w:cs="Arial"/>
                <w:color w:val="000000" w:themeColor="text1"/>
                <w:sz w:val="20"/>
                <w:szCs w:val="20"/>
              </w:rPr>
              <w:t xml:space="preserve"> </w:t>
            </w:r>
            <w:r w:rsidR="00F60200" w:rsidRPr="004304C8">
              <w:rPr>
                <w:rFonts w:ascii="Arial" w:eastAsia="Times New Roman" w:hAnsi="Arial" w:cs="Arial"/>
                <w:color w:val="000000" w:themeColor="text1"/>
                <w:sz w:val="20"/>
                <w:szCs w:val="20"/>
              </w:rPr>
              <w:t xml:space="preserve">shall be multiplied </w:t>
            </w:r>
            <w:r w:rsidR="00CA63C8" w:rsidRPr="004304C8">
              <w:rPr>
                <w:rFonts w:ascii="Arial" w:eastAsia="Times New Roman" w:hAnsi="Arial" w:cs="Arial"/>
                <w:color w:val="000000" w:themeColor="text1"/>
                <w:sz w:val="20"/>
                <w:szCs w:val="20"/>
              </w:rPr>
              <w:t>by the Number of Specified Denominations on the Note</w:t>
            </w:r>
            <w:r w:rsidR="00946020" w:rsidRPr="004304C8">
              <w:rPr>
                <w:rFonts w:ascii="Arial" w:eastAsia="Times New Roman" w:hAnsi="Arial" w:cs="Arial"/>
                <w:color w:val="000000" w:themeColor="text1"/>
                <w:sz w:val="20"/>
                <w:szCs w:val="20"/>
              </w:rPr>
              <w:t>s</w:t>
            </w:r>
            <w:r w:rsidR="00CA63C8" w:rsidRPr="004304C8">
              <w:rPr>
                <w:rFonts w:ascii="Arial" w:eastAsia="Times New Roman" w:hAnsi="Arial" w:cs="Arial"/>
                <w:color w:val="000000" w:themeColor="text1"/>
                <w:sz w:val="20"/>
                <w:szCs w:val="20"/>
              </w:rPr>
              <w:t>.</w:t>
            </w:r>
          </w:p>
        </w:tc>
      </w:tr>
      <w:tr w:rsidR="004304C8" w:rsidRPr="004304C8" w14:paraId="0B266502" w14:textId="77777777" w:rsidTr="00754F11">
        <w:trPr>
          <w:trHeight w:val="290"/>
        </w:trPr>
        <w:tc>
          <w:tcPr>
            <w:tcW w:w="2795" w:type="dxa"/>
            <w:shd w:val="clear" w:color="auto" w:fill="D9E2F3" w:themeFill="accent1" w:themeFillTint="33"/>
            <w:noWrap/>
          </w:tcPr>
          <w:p w14:paraId="1F335CFC" w14:textId="5432EAA7" w:rsidR="00CA63C8" w:rsidRPr="004304C8" w:rsidRDefault="00CA63C8" w:rsidP="006554FA">
            <w:pPr>
              <w:spacing w:before="60" w:after="60"/>
              <w:rPr>
                <w:rFonts w:ascii="Arial" w:eastAsia="Times New Roman" w:hAnsi="Arial" w:cs="Arial"/>
                <w:color w:val="000000" w:themeColor="text1"/>
                <w:sz w:val="20"/>
                <w:szCs w:val="20"/>
              </w:rPr>
            </w:pPr>
            <w:r w:rsidRPr="004304C8">
              <w:rPr>
                <w:rFonts w:ascii="Arial" w:hAnsi="Arial"/>
                <w:color w:val="000000" w:themeColor="text1"/>
                <w:sz w:val="20"/>
              </w:rPr>
              <w:t>Specified Denomination</w:t>
            </w:r>
          </w:p>
        </w:tc>
        <w:tc>
          <w:tcPr>
            <w:tcW w:w="6565" w:type="dxa"/>
          </w:tcPr>
          <w:p w14:paraId="1082F60F" w14:textId="222C750A" w:rsidR="00CA63C8" w:rsidRPr="004304C8" w:rsidRDefault="00CA63C8" w:rsidP="00B749AE">
            <w:pPr>
              <w:spacing w:before="60" w:after="60"/>
              <w:rPr>
                <w:rFonts w:ascii="Arial" w:eastAsia="Times New Roman" w:hAnsi="Arial" w:cs="Arial"/>
                <w:color w:val="000000" w:themeColor="text1"/>
                <w:sz w:val="20"/>
                <w:szCs w:val="20"/>
              </w:rPr>
            </w:pPr>
            <w:r w:rsidRPr="004304C8">
              <w:rPr>
                <w:rFonts w:ascii="Arial" w:hAnsi="Arial"/>
                <w:color w:val="000000" w:themeColor="text1"/>
                <w:sz w:val="20"/>
              </w:rPr>
              <w:t>[</w:t>
            </w:r>
            <w:r w:rsidR="0025481A" w:rsidRPr="004304C8">
              <w:rPr>
                <w:rFonts w:ascii="Arial" w:hAnsi="Arial"/>
                <w:color w:val="000000" w:themeColor="text1"/>
                <w:sz w:val="20"/>
              </w:rPr>
              <w:t>Insert data to match the Notes</w:t>
            </w:r>
            <w:r w:rsidRPr="004304C8">
              <w:rPr>
                <w:rFonts w:ascii="Arial" w:hAnsi="Arial"/>
                <w:color w:val="000000" w:themeColor="text1"/>
                <w:sz w:val="20"/>
              </w:rPr>
              <w:t>]</w:t>
            </w:r>
          </w:p>
        </w:tc>
      </w:tr>
      <w:tr w:rsidR="004304C8" w:rsidRPr="004304C8" w14:paraId="6E3CC591" w14:textId="77777777" w:rsidTr="00754F11">
        <w:trPr>
          <w:trHeight w:val="290"/>
        </w:trPr>
        <w:tc>
          <w:tcPr>
            <w:tcW w:w="2795" w:type="dxa"/>
            <w:shd w:val="clear" w:color="auto" w:fill="D9E2F3" w:themeFill="accent1" w:themeFillTint="33"/>
            <w:noWrap/>
          </w:tcPr>
          <w:p w14:paraId="4A0C92E9" w14:textId="0FF54200" w:rsidR="00CA63C8" w:rsidRPr="004304C8" w:rsidRDefault="00CA63C8" w:rsidP="006554FA">
            <w:pPr>
              <w:spacing w:before="60" w:after="60"/>
              <w:rPr>
                <w:rFonts w:ascii="Arial" w:eastAsia="Times New Roman" w:hAnsi="Arial" w:cs="Arial"/>
                <w:color w:val="000000" w:themeColor="text1"/>
                <w:sz w:val="20"/>
                <w:szCs w:val="20"/>
              </w:rPr>
            </w:pPr>
            <w:bookmarkStart w:id="5" w:name="_Hlk69516395"/>
            <w:r w:rsidRPr="004304C8">
              <w:rPr>
                <w:rFonts w:ascii="Arial" w:hAnsi="Arial"/>
                <w:color w:val="000000" w:themeColor="text1"/>
                <w:sz w:val="20"/>
              </w:rPr>
              <w:t>N</w:t>
            </w:r>
            <w:r w:rsidR="000F4096" w:rsidRPr="004304C8">
              <w:rPr>
                <w:rFonts w:ascii="Arial" w:hAnsi="Arial"/>
                <w:color w:val="000000" w:themeColor="text1"/>
                <w:sz w:val="20"/>
              </w:rPr>
              <w:t>umber</w:t>
            </w:r>
            <w:r w:rsidR="00973DB3" w:rsidRPr="004304C8">
              <w:rPr>
                <w:rFonts w:ascii="Arial" w:hAnsi="Arial"/>
                <w:color w:val="000000" w:themeColor="text1"/>
                <w:sz w:val="20"/>
              </w:rPr>
              <w:t xml:space="preserve"> </w:t>
            </w:r>
            <w:r w:rsidRPr="004304C8">
              <w:rPr>
                <w:rFonts w:ascii="Arial" w:hAnsi="Arial"/>
                <w:color w:val="000000" w:themeColor="text1"/>
                <w:sz w:val="20"/>
              </w:rPr>
              <w:t>of Specified Denominations</w:t>
            </w:r>
          </w:p>
        </w:tc>
        <w:tc>
          <w:tcPr>
            <w:tcW w:w="6565" w:type="dxa"/>
          </w:tcPr>
          <w:p w14:paraId="5F6CDBE5" w14:textId="0210AE6D" w:rsidR="00CA63C8" w:rsidRPr="004304C8" w:rsidRDefault="00CA63C8" w:rsidP="00B749AE">
            <w:pPr>
              <w:spacing w:before="60" w:after="60"/>
              <w:rPr>
                <w:rFonts w:ascii="Arial" w:eastAsia="Times New Roman" w:hAnsi="Arial" w:cs="Arial"/>
                <w:color w:val="000000" w:themeColor="text1"/>
                <w:sz w:val="20"/>
                <w:szCs w:val="20"/>
              </w:rPr>
            </w:pPr>
            <w:r w:rsidRPr="004304C8">
              <w:rPr>
                <w:rFonts w:ascii="Arial" w:hAnsi="Arial"/>
                <w:color w:val="000000" w:themeColor="text1"/>
                <w:sz w:val="20"/>
              </w:rPr>
              <w:t>[</w:t>
            </w:r>
            <w:r w:rsidR="0025481A" w:rsidRPr="004304C8">
              <w:rPr>
                <w:rFonts w:ascii="Arial" w:hAnsi="Arial"/>
                <w:color w:val="000000" w:themeColor="text1"/>
                <w:sz w:val="20"/>
              </w:rPr>
              <w:t>Insert data to match the Notes</w:t>
            </w:r>
            <w:r w:rsidRPr="004304C8">
              <w:rPr>
                <w:rFonts w:ascii="Arial" w:hAnsi="Arial"/>
                <w:color w:val="000000" w:themeColor="text1"/>
                <w:sz w:val="20"/>
              </w:rPr>
              <w:t>]</w:t>
            </w:r>
          </w:p>
        </w:tc>
      </w:tr>
      <w:bookmarkEnd w:id="5"/>
      <w:tr w:rsidR="004304C8" w:rsidRPr="004304C8" w14:paraId="6BFE793E" w14:textId="77777777" w:rsidTr="00754F11">
        <w:trPr>
          <w:trHeight w:val="290"/>
        </w:trPr>
        <w:tc>
          <w:tcPr>
            <w:tcW w:w="2795" w:type="dxa"/>
            <w:shd w:val="clear" w:color="auto" w:fill="D9E2F3" w:themeFill="accent1" w:themeFillTint="33"/>
            <w:noWrap/>
          </w:tcPr>
          <w:p w14:paraId="01D1DAB7" w14:textId="795CD8C5" w:rsidR="00036F3A" w:rsidRPr="004304C8" w:rsidRDefault="00663A69"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lastRenderedPageBreak/>
              <w:t>Fixed Amount Payer Period End Dates/Payment Dates</w:t>
            </w:r>
          </w:p>
        </w:tc>
        <w:tc>
          <w:tcPr>
            <w:tcW w:w="6565" w:type="dxa"/>
          </w:tcPr>
          <w:p w14:paraId="6AC03D59" w14:textId="4D063C65"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63F0B33D" w14:textId="77777777" w:rsidTr="00754F11">
        <w:trPr>
          <w:trHeight w:val="290"/>
        </w:trPr>
        <w:tc>
          <w:tcPr>
            <w:tcW w:w="2795" w:type="dxa"/>
            <w:shd w:val="clear" w:color="auto" w:fill="D9E2F3" w:themeFill="accent1" w:themeFillTint="33"/>
            <w:noWrap/>
          </w:tcPr>
          <w:p w14:paraId="740E79B0" w14:textId="0DDE6D65" w:rsidR="00036F3A" w:rsidRPr="004304C8" w:rsidRDefault="00E27C63"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 xml:space="preserve">Fixed Rate </w:t>
            </w:r>
            <w:r w:rsidR="00036F3A" w:rsidRPr="004304C8">
              <w:rPr>
                <w:rFonts w:ascii="Arial" w:eastAsia="Times New Roman" w:hAnsi="Arial" w:cs="Arial"/>
                <w:color w:val="000000" w:themeColor="text1"/>
                <w:sz w:val="20"/>
                <w:szCs w:val="20"/>
              </w:rPr>
              <w:t>Day Count Fraction</w:t>
            </w:r>
          </w:p>
        </w:tc>
        <w:tc>
          <w:tcPr>
            <w:tcW w:w="6565" w:type="dxa"/>
          </w:tcPr>
          <w:p w14:paraId="6A5F4541" w14:textId="2602958E"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70044310" w14:textId="77777777" w:rsidTr="00754F11">
        <w:trPr>
          <w:trHeight w:val="290"/>
        </w:trPr>
        <w:tc>
          <w:tcPr>
            <w:tcW w:w="2795" w:type="dxa"/>
            <w:shd w:val="clear" w:color="auto" w:fill="D9E2F3" w:themeFill="accent1" w:themeFillTint="33"/>
            <w:noWrap/>
          </w:tcPr>
          <w:p w14:paraId="24192931" w14:textId="33077B17" w:rsidR="00036F3A" w:rsidRPr="004304C8" w:rsidRDefault="00036F3A"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 Convention</w:t>
            </w:r>
          </w:p>
        </w:tc>
        <w:tc>
          <w:tcPr>
            <w:tcW w:w="6565" w:type="dxa"/>
          </w:tcPr>
          <w:p w14:paraId="744E0434" w14:textId="71C788E6"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23A43D0F" w14:textId="77777777" w:rsidTr="00993087">
        <w:trPr>
          <w:trHeight w:val="290"/>
        </w:trPr>
        <w:tc>
          <w:tcPr>
            <w:tcW w:w="2795" w:type="dxa"/>
            <w:shd w:val="clear" w:color="auto" w:fill="D9E2F3" w:themeFill="accent1" w:themeFillTint="33"/>
            <w:noWrap/>
          </w:tcPr>
          <w:p w14:paraId="12230743" w14:textId="77777777" w:rsidR="0098517D" w:rsidRPr="004304C8" w:rsidRDefault="0098517D"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Days</w:t>
            </w:r>
          </w:p>
        </w:tc>
        <w:tc>
          <w:tcPr>
            <w:tcW w:w="6565" w:type="dxa"/>
          </w:tcPr>
          <w:p w14:paraId="64DA3EB3" w14:textId="77777777" w:rsidR="0098517D" w:rsidRPr="004304C8" w:rsidRDefault="0098517D"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data to match the Notes]</w:t>
            </w:r>
          </w:p>
        </w:tc>
      </w:tr>
      <w:tr w:rsidR="004304C8" w:rsidRPr="004304C8" w14:paraId="480D873C" w14:textId="77777777" w:rsidTr="00993087">
        <w:trPr>
          <w:trHeight w:val="290"/>
        </w:trPr>
        <w:tc>
          <w:tcPr>
            <w:tcW w:w="2795" w:type="dxa"/>
            <w:shd w:val="clear" w:color="auto" w:fill="D9E2F3" w:themeFill="accent1" w:themeFillTint="33"/>
            <w:noWrap/>
          </w:tcPr>
          <w:p w14:paraId="0FF5C36F" w14:textId="709347CA" w:rsidR="00616DCC" w:rsidRPr="004304C8" w:rsidRDefault="00616DCC"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Floating Amount</w:t>
            </w:r>
            <w:r w:rsidR="00346786" w:rsidRPr="004304C8">
              <w:rPr>
                <w:rFonts w:ascii="Arial" w:eastAsia="Times New Roman" w:hAnsi="Arial" w:cs="Arial"/>
                <w:b/>
                <w:bCs/>
                <w:color w:val="000000" w:themeColor="text1"/>
                <w:sz w:val="20"/>
                <w:szCs w:val="20"/>
              </w:rPr>
              <w:t>s:</w:t>
            </w:r>
          </w:p>
        </w:tc>
        <w:tc>
          <w:tcPr>
            <w:tcW w:w="6565" w:type="dxa"/>
          </w:tcPr>
          <w:p w14:paraId="62573EB5" w14:textId="77777777" w:rsidR="00616DCC" w:rsidRPr="004304C8" w:rsidRDefault="00616DCC" w:rsidP="00993087">
            <w:pPr>
              <w:spacing w:before="60" w:after="60"/>
              <w:rPr>
                <w:rFonts w:ascii="Arial" w:eastAsia="Times New Roman" w:hAnsi="Arial" w:cs="Arial"/>
                <w:color w:val="000000" w:themeColor="text1"/>
                <w:sz w:val="20"/>
                <w:szCs w:val="20"/>
              </w:rPr>
            </w:pPr>
          </w:p>
        </w:tc>
      </w:tr>
      <w:tr w:rsidR="004304C8" w:rsidRPr="004304C8" w14:paraId="5CA7CBF8" w14:textId="77777777" w:rsidTr="00993087">
        <w:trPr>
          <w:trHeight w:val="290"/>
        </w:trPr>
        <w:tc>
          <w:tcPr>
            <w:tcW w:w="2795" w:type="dxa"/>
            <w:shd w:val="clear" w:color="auto" w:fill="D9E2F3" w:themeFill="accent1" w:themeFillTint="33"/>
            <w:noWrap/>
          </w:tcPr>
          <w:p w14:paraId="2FF1D9C5" w14:textId="7ED677DF"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Floating Amount Payer</w:t>
            </w:r>
          </w:p>
        </w:tc>
        <w:tc>
          <w:tcPr>
            <w:tcW w:w="6565" w:type="dxa"/>
          </w:tcPr>
          <w:p w14:paraId="6C3C341A" w14:textId="5A6A092C"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Party B</w:t>
            </w:r>
          </w:p>
        </w:tc>
      </w:tr>
      <w:tr w:rsidR="004304C8" w:rsidRPr="004304C8" w14:paraId="1AD7A72C" w14:textId="77777777" w:rsidTr="00993087">
        <w:trPr>
          <w:trHeight w:val="290"/>
        </w:trPr>
        <w:tc>
          <w:tcPr>
            <w:tcW w:w="2795" w:type="dxa"/>
            <w:shd w:val="clear" w:color="auto" w:fill="D9E2F3" w:themeFill="accent1" w:themeFillTint="33"/>
            <w:noWrap/>
          </w:tcPr>
          <w:p w14:paraId="2BA7595B" w14:textId="4CAEFE57"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Floating Amount Payer Currency Amount</w:t>
            </w:r>
          </w:p>
        </w:tc>
        <w:tc>
          <w:tcPr>
            <w:tcW w:w="6565" w:type="dxa"/>
          </w:tcPr>
          <w:p w14:paraId="4E1BC815" w14:textId="777C1DBC"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USD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using FX </w:t>
            </w:r>
            <w:r w:rsidRPr="004304C8">
              <w:rPr>
                <w:rFonts w:ascii="Arial" w:eastAsia="Times New Roman" w:hAnsi="Arial" w:cs="Arial"/>
                <w:color w:val="000000" w:themeColor="text1"/>
                <w:sz w:val="20"/>
                <w:szCs w:val="20"/>
              </w:rPr>
              <w:sym w:font="Wingdings" w:char="F06C"/>
            </w:r>
          </w:p>
        </w:tc>
      </w:tr>
      <w:tr w:rsidR="004304C8" w:rsidRPr="004304C8" w14:paraId="64CF6E40" w14:textId="77777777" w:rsidTr="00DD0A14">
        <w:trPr>
          <w:trHeight w:val="290"/>
        </w:trPr>
        <w:tc>
          <w:tcPr>
            <w:tcW w:w="2795" w:type="dxa"/>
            <w:shd w:val="clear" w:color="auto" w:fill="D9E2F3" w:themeFill="accent1" w:themeFillTint="33"/>
            <w:noWrap/>
          </w:tcPr>
          <w:p w14:paraId="4A09EEB3" w14:textId="77777777" w:rsidR="00616DCC" w:rsidRPr="004304C8" w:rsidRDefault="00616DCC" w:rsidP="00DD0A14">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Floating Rate Option</w:t>
            </w:r>
          </w:p>
        </w:tc>
        <w:tc>
          <w:tcPr>
            <w:tcW w:w="6565" w:type="dxa"/>
          </w:tcPr>
          <w:p w14:paraId="7A172410" w14:textId="435043EB" w:rsidR="00616DCC" w:rsidRPr="004304C8" w:rsidRDefault="00616DCC"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USD-SOFR-</w:t>
            </w:r>
            <w:r w:rsidRPr="004304C8">
              <w:rPr>
                <w:rFonts w:ascii="Arial" w:hAnsi="Arial" w:cs="Arial"/>
                <w:color w:val="000000" w:themeColor="text1"/>
                <w:sz w:val="20"/>
                <w:szCs w:val="20"/>
              </w:rPr>
              <w:t xml:space="preserve">OIS </w:t>
            </w:r>
            <w:r w:rsidRPr="004304C8">
              <w:rPr>
                <w:rFonts w:ascii="Arial" w:eastAsia="Times New Roman" w:hAnsi="Arial" w:cs="Arial"/>
                <w:color w:val="000000" w:themeColor="text1"/>
                <w:sz w:val="20"/>
                <w:szCs w:val="20"/>
              </w:rPr>
              <w:t>Compound</w:t>
            </w:r>
          </w:p>
        </w:tc>
      </w:tr>
      <w:tr w:rsidR="004304C8" w:rsidRPr="004304C8" w14:paraId="7D99619F" w14:textId="77777777" w:rsidTr="00993087">
        <w:trPr>
          <w:trHeight w:val="290"/>
        </w:trPr>
        <w:tc>
          <w:tcPr>
            <w:tcW w:w="2795" w:type="dxa"/>
            <w:shd w:val="clear" w:color="auto" w:fill="D9E2F3" w:themeFill="accent1" w:themeFillTint="33"/>
            <w:noWrap/>
          </w:tcPr>
          <w:p w14:paraId="04C57195"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Spread</w:t>
            </w:r>
          </w:p>
        </w:tc>
        <w:tc>
          <w:tcPr>
            <w:tcW w:w="6565" w:type="dxa"/>
          </w:tcPr>
          <w:p w14:paraId="25A31CEC"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bps</w:t>
            </w:r>
          </w:p>
        </w:tc>
      </w:tr>
      <w:tr w:rsidR="004304C8" w:rsidRPr="004304C8" w14:paraId="405FE033" w14:textId="77777777" w:rsidTr="00993087">
        <w:trPr>
          <w:trHeight w:val="290"/>
        </w:trPr>
        <w:tc>
          <w:tcPr>
            <w:tcW w:w="2795" w:type="dxa"/>
            <w:shd w:val="clear" w:color="auto" w:fill="D9E2F3" w:themeFill="accent1" w:themeFillTint="33"/>
            <w:noWrap/>
          </w:tcPr>
          <w:p w14:paraId="00431371" w14:textId="619ACC6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Reset Date</w:t>
            </w:r>
            <w:r w:rsidR="00346786" w:rsidRPr="004304C8">
              <w:rPr>
                <w:rFonts w:ascii="Arial" w:eastAsia="Times New Roman" w:hAnsi="Arial" w:cs="Arial"/>
                <w:color w:val="000000" w:themeColor="text1"/>
                <w:sz w:val="20"/>
                <w:szCs w:val="20"/>
              </w:rPr>
              <w:t>s</w:t>
            </w:r>
          </w:p>
        </w:tc>
        <w:tc>
          <w:tcPr>
            <w:tcW w:w="6565" w:type="dxa"/>
          </w:tcPr>
          <w:p w14:paraId="284D8123"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The last day of each Calculation Period</w:t>
            </w:r>
          </w:p>
        </w:tc>
      </w:tr>
      <w:tr w:rsidR="004304C8" w:rsidRPr="004304C8" w14:paraId="24C81898" w14:textId="77777777" w:rsidTr="00993087">
        <w:trPr>
          <w:trHeight w:val="290"/>
        </w:trPr>
        <w:tc>
          <w:tcPr>
            <w:tcW w:w="2795" w:type="dxa"/>
            <w:shd w:val="clear" w:color="auto" w:fill="D9E2F3" w:themeFill="accent1" w:themeFillTint="33"/>
            <w:noWrap/>
          </w:tcPr>
          <w:p w14:paraId="3928ED81"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Compounding</w:t>
            </w:r>
          </w:p>
        </w:tc>
        <w:tc>
          <w:tcPr>
            <w:tcW w:w="6565" w:type="dxa"/>
          </w:tcPr>
          <w:p w14:paraId="722C33B2" w14:textId="305442ED" w:rsidR="00616DCC" w:rsidRPr="004304C8" w:rsidRDefault="00F30103"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Inapplicable</w:t>
            </w:r>
          </w:p>
        </w:tc>
      </w:tr>
      <w:tr w:rsidR="004304C8" w:rsidRPr="004304C8" w14:paraId="5C5A0F05" w14:textId="77777777" w:rsidTr="00DD0A14">
        <w:trPr>
          <w:trHeight w:val="290"/>
        </w:trPr>
        <w:tc>
          <w:tcPr>
            <w:tcW w:w="2795" w:type="dxa"/>
            <w:shd w:val="clear" w:color="auto" w:fill="D9E2F3" w:themeFill="accent1" w:themeFillTint="33"/>
            <w:noWrap/>
          </w:tcPr>
          <w:p w14:paraId="2B644C79" w14:textId="794A6EA7" w:rsidR="00616DCC" w:rsidRPr="004304C8" w:rsidRDefault="00616DCC"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Floating Amount Payer Period End Dates</w:t>
            </w:r>
          </w:p>
        </w:tc>
        <w:tc>
          <w:tcPr>
            <w:tcW w:w="6565" w:type="dxa"/>
          </w:tcPr>
          <w:p w14:paraId="41D67BD9" w14:textId="77777777" w:rsidR="00616DCC" w:rsidRPr="004304C8" w:rsidRDefault="00616DCC"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Quarterly, every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and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each year commencing on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up to and including the Termination Date</w:t>
            </w:r>
          </w:p>
        </w:tc>
      </w:tr>
      <w:tr w:rsidR="004304C8" w:rsidRPr="004304C8" w14:paraId="00557544" w14:textId="77777777" w:rsidTr="00DD0A14">
        <w:trPr>
          <w:trHeight w:val="290"/>
        </w:trPr>
        <w:tc>
          <w:tcPr>
            <w:tcW w:w="2795" w:type="dxa"/>
            <w:shd w:val="clear" w:color="auto" w:fill="D9E2F3" w:themeFill="accent1" w:themeFillTint="33"/>
            <w:noWrap/>
          </w:tcPr>
          <w:p w14:paraId="5E4520BC" w14:textId="3783E62B" w:rsidR="002614DF" w:rsidRPr="00DD0A14" w:rsidRDefault="002614DF" w:rsidP="002614DF">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Delayed Payment</w:t>
            </w:r>
          </w:p>
        </w:tc>
        <w:tc>
          <w:tcPr>
            <w:tcW w:w="6565" w:type="dxa"/>
          </w:tcPr>
          <w:p w14:paraId="1D05BDF7" w14:textId="01C97686" w:rsidR="002614DF" w:rsidRPr="004304C8" w:rsidRDefault="002614DF"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Applicable –</w:t>
            </w:r>
            <w:r w:rsidRPr="004304C8">
              <w:rPr>
                <w:rFonts w:ascii="Arial" w:eastAsia="Times New Roman" w:hAnsi="Arial" w:cs="Arial"/>
                <w:b/>
                <w:bCs/>
                <w:color w:val="000000" w:themeColor="text1"/>
                <w:sz w:val="20"/>
                <w:szCs w:val="20"/>
              </w:rPr>
              <w:t xml:space="preserve"> two (2)</w:t>
            </w:r>
            <w:r w:rsidRPr="004304C8">
              <w:rPr>
                <w:rFonts w:ascii="Arial" w:eastAsia="Times New Roman" w:hAnsi="Arial" w:cs="Arial"/>
                <w:color w:val="000000" w:themeColor="text1"/>
                <w:sz w:val="20"/>
                <w:szCs w:val="20"/>
              </w:rPr>
              <w:t xml:space="preserve"> Business Days</w:t>
            </w:r>
          </w:p>
        </w:tc>
      </w:tr>
      <w:tr w:rsidR="004304C8" w:rsidRPr="004304C8" w14:paraId="7C5D8AE8" w14:textId="77777777" w:rsidTr="00DD0A14">
        <w:trPr>
          <w:trHeight w:val="290"/>
        </w:trPr>
        <w:tc>
          <w:tcPr>
            <w:tcW w:w="2795" w:type="dxa"/>
            <w:shd w:val="clear" w:color="auto" w:fill="D9E2F3" w:themeFill="accent1" w:themeFillTint="33"/>
            <w:noWrap/>
          </w:tcPr>
          <w:p w14:paraId="1C3DDE08" w14:textId="1E8E1361" w:rsidR="002614DF" w:rsidRPr="00DD0A14" w:rsidRDefault="008F1D69" w:rsidP="002614DF">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 xml:space="preserve">Floating Rate </w:t>
            </w:r>
            <w:r w:rsidR="002614DF" w:rsidRPr="004304C8">
              <w:rPr>
                <w:rFonts w:ascii="Arial" w:eastAsia="Times New Roman" w:hAnsi="Arial" w:cs="Arial"/>
                <w:color w:val="000000" w:themeColor="text1"/>
                <w:sz w:val="20"/>
                <w:szCs w:val="20"/>
              </w:rPr>
              <w:t>Day Count Fraction</w:t>
            </w:r>
          </w:p>
        </w:tc>
        <w:tc>
          <w:tcPr>
            <w:tcW w:w="6565" w:type="dxa"/>
          </w:tcPr>
          <w:p w14:paraId="0C7B9706" w14:textId="73CB0299" w:rsidR="002614DF" w:rsidRPr="004304C8" w:rsidRDefault="002614DF" w:rsidP="00DD0A14">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szCs w:val="20"/>
              </w:rPr>
              <w:t>Actual/360</w:t>
            </w:r>
          </w:p>
        </w:tc>
      </w:tr>
      <w:tr w:rsidR="004304C8" w:rsidRPr="004304C8" w14:paraId="2D8BA0D3" w14:textId="77777777" w:rsidTr="00DD0A14">
        <w:trPr>
          <w:trHeight w:val="290"/>
        </w:trPr>
        <w:tc>
          <w:tcPr>
            <w:tcW w:w="2795" w:type="dxa"/>
            <w:shd w:val="clear" w:color="auto" w:fill="D9E2F3" w:themeFill="accent1" w:themeFillTint="33"/>
            <w:noWrap/>
          </w:tcPr>
          <w:p w14:paraId="6428D0C2" w14:textId="77777777" w:rsidR="002614DF" w:rsidRPr="004304C8" w:rsidRDefault="002614DF" w:rsidP="002614DF">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 Convention</w:t>
            </w:r>
          </w:p>
        </w:tc>
        <w:tc>
          <w:tcPr>
            <w:tcW w:w="6565" w:type="dxa"/>
          </w:tcPr>
          <w:p w14:paraId="0CDDA18F" w14:textId="77777777" w:rsidR="002614DF" w:rsidRPr="004304C8" w:rsidRDefault="002614DF"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Modified Following, Adjusted</w:t>
            </w:r>
          </w:p>
        </w:tc>
      </w:tr>
      <w:tr w:rsidR="004304C8" w:rsidRPr="004304C8" w14:paraId="4A602534" w14:textId="77777777" w:rsidTr="00DD0A14">
        <w:trPr>
          <w:trHeight w:val="290"/>
        </w:trPr>
        <w:tc>
          <w:tcPr>
            <w:tcW w:w="2795" w:type="dxa"/>
            <w:shd w:val="clear" w:color="auto" w:fill="D9E2F3" w:themeFill="accent1" w:themeFillTint="33"/>
            <w:noWrap/>
          </w:tcPr>
          <w:p w14:paraId="125381FD" w14:textId="28D490F4" w:rsidR="002614DF" w:rsidRPr="00DD0A14" w:rsidRDefault="002614DF" w:rsidP="002614DF">
            <w:pPr>
              <w:spacing w:before="60" w:after="60"/>
              <w:rPr>
                <w:rFonts w:ascii="Arial" w:hAnsi="Arial"/>
                <w:b/>
                <w:color w:val="000000" w:themeColor="text1"/>
                <w:sz w:val="20"/>
              </w:rPr>
            </w:pPr>
            <w:r w:rsidRPr="004304C8">
              <w:rPr>
                <w:rFonts w:ascii="Arial" w:eastAsia="Times New Roman" w:hAnsi="Arial" w:cs="Arial"/>
                <w:color w:val="000000" w:themeColor="text1"/>
                <w:sz w:val="20"/>
                <w:szCs w:val="20"/>
              </w:rPr>
              <w:t>Business Days</w:t>
            </w:r>
          </w:p>
        </w:tc>
        <w:tc>
          <w:tcPr>
            <w:tcW w:w="6565" w:type="dxa"/>
          </w:tcPr>
          <w:p w14:paraId="28AE863A" w14:textId="3B77923A" w:rsidR="002614DF" w:rsidRPr="004304C8" w:rsidRDefault="00193BC1"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4D225C" w:rsidRPr="004304C8">
              <w:rPr>
                <w:rFonts w:ascii="Arial" w:eastAsia="Times New Roman" w:hAnsi="Arial" w:cs="Arial"/>
                <w:color w:val="000000" w:themeColor="text1"/>
                <w:sz w:val="20"/>
                <w:szCs w:val="20"/>
              </w:rPr>
              <w:sym w:font="Wingdings" w:char="F06C"/>
            </w:r>
            <w:r w:rsidR="004D225C">
              <w:rPr>
                <w:rFonts w:ascii="Arial" w:eastAsia="Times New Roman" w:hAnsi="Arial" w:cs="Arial"/>
                <w:color w:val="000000" w:themeColor="text1"/>
                <w:sz w:val="20"/>
                <w:szCs w:val="20"/>
              </w:rPr>
              <w:t xml:space="preserve"> </w:t>
            </w:r>
            <w:r w:rsidR="002614DF" w:rsidRPr="004304C8">
              <w:rPr>
                <w:rFonts w:ascii="Arial" w:eastAsia="Times New Roman" w:hAnsi="Arial" w:cs="Arial"/>
                <w:color w:val="000000" w:themeColor="text1"/>
                <w:sz w:val="20"/>
                <w:szCs w:val="20"/>
              </w:rPr>
              <w:t>and New York</w:t>
            </w:r>
            <w:r w:rsidRPr="004304C8">
              <w:rPr>
                <w:rFonts w:ascii="Arial" w:eastAsia="Times New Roman" w:hAnsi="Arial" w:cs="Arial"/>
                <w:color w:val="000000" w:themeColor="text1"/>
                <w:sz w:val="20"/>
                <w:szCs w:val="20"/>
              </w:rPr>
              <w:t>]</w:t>
            </w:r>
          </w:p>
        </w:tc>
      </w:tr>
      <w:tr w:rsidR="004304C8" w:rsidRPr="004304C8" w14:paraId="2724B1C3" w14:textId="77777777" w:rsidTr="00DD0A14">
        <w:trPr>
          <w:trHeight w:val="290"/>
        </w:trPr>
        <w:tc>
          <w:tcPr>
            <w:tcW w:w="2795" w:type="dxa"/>
            <w:shd w:val="clear" w:color="auto" w:fill="D9E2F3" w:themeFill="accent1" w:themeFillTint="33"/>
            <w:noWrap/>
          </w:tcPr>
          <w:p w14:paraId="6E8DA689" w14:textId="0E04E15B" w:rsidR="002614DF" w:rsidRPr="004304C8" w:rsidRDefault="002614DF" w:rsidP="00DD0A14">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Calculation Agent</w:t>
            </w:r>
          </w:p>
        </w:tc>
        <w:tc>
          <w:tcPr>
            <w:tcW w:w="6565" w:type="dxa"/>
          </w:tcPr>
          <w:p w14:paraId="4B3ABAFF" w14:textId="7531895E" w:rsidR="002614DF" w:rsidRPr="004304C8" w:rsidRDefault="00C00344"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[=Party A]</w:t>
            </w:r>
          </w:p>
        </w:tc>
      </w:tr>
      <w:tr w:rsidR="004304C8" w:rsidRPr="004304C8" w14:paraId="7C31A158" w14:textId="77777777" w:rsidTr="00DD0A14">
        <w:trPr>
          <w:trHeight w:val="290"/>
        </w:trPr>
        <w:tc>
          <w:tcPr>
            <w:tcW w:w="2795" w:type="dxa"/>
            <w:shd w:val="clear" w:color="auto" w:fill="D9E2F3" w:themeFill="accent1" w:themeFillTint="33"/>
            <w:noWrap/>
          </w:tcPr>
          <w:p w14:paraId="45C4599C" w14:textId="173A37EB" w:rsidR="002614DF" w:rsidRPr="004304C8" w:rsidRDefault="002614DF" w:rsidP="00DD0A14">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Documentation</w:t>
            </w:r>
          </w:p>
        </w:tc>
        <w:tc>
          <w:tcPr>
            <w:tcW w:w="6565" w:type="dxa"/>
          </w:tcPr>
          <w:p w14:paraId="18AE925C" w14:textId="089DECEE" w:rsidR="002614DF" w:rsidRPr="004304C8" w:rsidRDefault="002614DF" w:rsidP="00DD0A14">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szCs w:val="20"/>
              </w:rPr>
              <w:t>Standard ISDA documentation; 2021 ISDA Interest Rate Derivatives Definitions</w:t>
            </w:r>
          </w:p>
        </w:tc>
      </w:tr>
      <w:tr w:rsidR="004304C8" w:rsidRPr="004304C8" w14:paraId="0FD74D49" w14:textId="77777777" w:rsidTr="00DD0A14">
        <w:trPr>
          <w:trHeight w:val="290"/>
        </w:trPr>
        <w:tc>
          <w:tcPr>
            <w:tcW w:w="2795" w:type="dxa"/>
            <w:shd w:val="clear" w:color="auto" w:fill="D9E2F3" w:themeFill="accent1" w:themeFillTint="33"/>
            <w:noWrap/>
          </w:tcPr>
          <w:p w14:paraId="736897C2" w14:textId="77777777" w:rsidR="005B09CC" w:rsidRPr="000452AB" w:rsidRDefault="005B09CC" w:rsidP="00DD0A14">
            <w:pPr>
              <w:pStyle w:val="Tabletext"/>
              <w:spacing w:before="60" w:after="60"/>
              <w:rPr>
                <w:color w:val="000000" w:themeColor="text1"/>
                <w:sz w:val="20"/>
              </w:rPr>
            </w:pPr>
            <w:r w:rsidRPr="00DD0A14">
              <w:rPr>
                <w:color w:val="000000" w:themeColor="text1"/>
                <w:sz w:val="20"/>
                <w:lang w:val="en-US"/>
              </w:rPr>
              <w:t>No Mismatch Clause</w:t>
            </w:r>
          </w:p>
        </w:tc>
        <w:tc>
          <w:tcPr>
            <w:tcW w:w="6565" w:type="dxa"/>
          </w:tcPr>
          <w:p w14:paraId="0E92DD33" w14:textId="65394B36" w:rsidR="005B09CC" w:rsidRPr="004304C8" w:rsidRDefault="005B09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IFC has </w:t>
            </w:r>
            <w:proofErr w:type="gramStart"/>
            <w:r w:rsidRPr="004304C8">
              <w:rPr>
                <w:rFonts w:ascii="Arial" w:eastAsia="Times New Roman" w:hAnsi="Arial" w:cs="Arial"/>
                <w:color w:val="000000" w:themeColor="text1"/>
                <w:sz w:val="20"/>
                <w:szCs w:val="20"/>
              </w:rPr>
              <w:t>entered into</w:t>
            </w:r>
            <w:proofErr w:type="gramEnd"/>
            <w:r w:rsidRPr="004304C8">
              <w:rPr>
                <w:rFonts w:ascii="Arial" w:eastAsia="Times New Roman" w:hAnsi="Arial" w:cs="Arial"/>
                <w:color w:val="000000" w:themeColor="text1"/>
                <w:sz w:val="20"/>
                <w:szCs w:val="20"/>
              </w:rPr>
              <w:t xml:space="preserve"> this transaction in order to hedge the cash flows associated with the Notes. The terms of the swap confirmation shall be construed with the intention that the amounts payable by </w:t>
            </w:r>
            <w:r w:rsidR="0085295C" w:rsidRPr="004304C8">
              <w:rPr>
                <w:rFonts w:ascii="Arial" w:eastAsia="Times New Roman" w:hAnsi="Arial" w:cs="Arial"/>
                <w:color w:val="000000" w:themeColor="text1"/>
                <w:sz w:val="20"/>
                <w:szCs w:val="20"/>
              </w:rPr>
              <w:t>Party A</w:t>
            </w:r>
            <w:r w:rsidRPr="004304C8">
              <w:rPr>
                <w:rFonts w:ascii="Arial" w:eastAsia="Times New Roman" w:hAnsi="Arial" w:cs="Arial"/>
                <w:color w:val="000000" w:themeColor="text1"/>
                <w:sz w:val="20"/>
                <w:szCs w:val="20"/>
              </w:rPr>
              <w:t xml:space="preserve"> under this transaction shall be equal to the corresponding amounts payable by IFC under the Notes.</w:t>
            </w:r>
          </w:p>
          <w:p w14:paraId="333C9A69" w14:textId="3B48613C" w:rsidR="005B09CC" w:rsidRPr="004304C8" w:rsidRDefault="005B09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 the event of there being any omission from the swap confirmation or any conflict or inconsistency between the provisions of the swap confirmation and the terms of the Notes in effect on its original issue date, the terms of the Notes in effect on its original issue date or, if the parties have agreed to amendments to the swap confirmation to account for amendments to the terms of the Notes subsequent to the original issue date (the “Amended Notes”), the terms of the Amended Notes shall prevail and be deemed to govern the swap confirmation and the swap confirmation shall be deemed to be amended accordingly so as to remedy any such omission, conflict or inconsistency.</w:t>
            </w:r>
          </w:p>
          <w:p w14:paraId="36FC806B" w14:textId="071CA92C" w:rsidR="005B09CC" w:rsidRPr="00DD0A14" w:rsidRDefault="005B09CC" w:rsidP="00DD0A14">
            <w:pPr>
              <w:spacing w:before="60" w:after="60"/>
              <w:jc w:val="both"/>
              <w:rPr>
                <w:color w:val="000000" w:themeColor="text1"/>
                <w:sz w:val="20"/>
              </w:rPr>
            </w:pPr>
            <w:r w:rsidRPr="00F46178">
              <w:rPr>
                <w:rFonts w:ascii="Arial" w:hAnsi="Arial"/>
                <w:color w:val="000000" w:themeColor="text1"/>
                <w:sz w:val="20"/>
              </w:rPr>
              <w:t xml:space="preserve">For the purposes of the swap confirmation, Notes means </w:t>
            </w:r>
            <w:r w:rsidR="003451EB" w:rsidRPr="004304C8">
              <w:rPr>
                <w:rFonts w:ascii="Arial" w:eastAsia="Times New Roman" w:hAnsi="Arial" w:cs="Arial"/>
                <w:color w:val="000000" w:themeColor="text1"/>
                <w:sz w:val="20"/>
                <w:szCs w:val="20"/>
              </w:rPr>
              <w:sym w:font="Wingdings" w:char="F06C"/>
            </w:r>
            <w:r w:rsidRPr="00F46178">
              <w:rPr>
                <w:rFonts w:ascii="Arial" w:hAnsi="Arial"/>
                <w:color w:val="000000" w:themeColor="text1"/>
                <w:sz w:val="20"/>
              </w:rPr>
              <w:t xml:space="preserve">; ISIN: </w:t>
            </w:r>
            <w:r w:rsidR="003451EB" w:rsidRPr="004304C8">
              <w:rPr>
                <w:rFonts w:ascii="Arial" w:eastAsia="Times New Roman" w:hAnsi="Arial" w:cs="Arial"/>
                <w:color w:val="000000" w:themeColor="text1"/>
                <w:sz w:val="20"/>
                <w:szCs w:val="20"/>
              </w:rPr>
              <w:sym w:font="Wingdings" w:char="F06C"/>
            </w:r>
            <w:r w:rsidRPr="00F46178">
              <w:rPr>
                <w:rFonts w:ascii="Arial" w:hAnsi="Arial"/>
                <w:color w:val="000000" w:themeColor="text1"/>
                <w:sz w:val="20"/>
              </w:rPr>
              <w:t>.</w:t>
            </w:r>
          </w:p>
        </w:tc>
      </w:tr>
      <w:bookmarkEnd w:id="4"/>
    </w:tbl>
    <w:p w14:paraId="74AE07A8" w14:textId="77777777" w:rsidR="00B749AE" w:rsidRPr="004304C8" w:rsidRDefault="00B749AE">
      <w:pPr>
        <w:rPr>
          <w:rFonts w:ascii="Arial" w:hAnsi="Arial"/>
          <w:b/>
          <w:i/>
          <w:color w:val="000000" w:themeColor="text1"/>
          <w:sz w:val="20"/>
          <w:lang w:val="en-GB"/>
        </w:rPr>
      </w:pPr>
      <w:r w:rsidRPr="004304C8">
        <w:rPr>
          <w:rFonts w:ascii="Arial" w:hAnsi="Arial"/>
          <w:b/>
          <w:i/>
          <w:color w:val="000000" w:themeColor="text1"/>
          <w:sz w:val="20"/>
          <w:lang w:val="en-GB"/>
        </w:rPr>
        <w:br w:type="page"/>
      </w:r>
    </w:p>
    <w:p w14:paraId="1247E266" w14:textId="620BAB0D" w:rsidR="00646CAA" w:rsidRPr="00DD0A14" w:rsidRDefault="00646CAA" w:rsidP="00646CAA">
      <w:pPr>
        <w:jc w:val="both"/>
        <w:rPr>
          <w:rFonts w:ascii="Arial" w:hAnsi="Arial"/>
          <w:b/>
          <w:i/>
          <w:color w:val="000000" w:themeColor="text1"/>
          <w:sz w:val="20"/>
          <w:lang w:val="en-GB"/>
        </w:rPr>
      </w:pPr>
      <w:r w:rsidRPr="00DD0A14">
        <w:rPr>
          <w:rFonts w:ascii="Arial" w:hAnsi="Arial"/>
          <w:b/>
          <w:i/>
          <w:color w:val="000000" w:themeColor="text1"/>
          <w:sz w:val="20"/>
          <w:lang w:val="en-GB"/>
        </w:rPr>
        <w:lastRenderedPageBreak/>
        <w:t>Disclaimer</w:t>
      </w:r>
    </w:p>
    <w:p w14:paraId="6AC52D88" w14:textId="77777777" w:rsidR="00646CAA" w:rsidRPr="00DD0A14" w:rsidRDefault="00646CAA" w:rsidP="00646CAA">
      <w:pPr>
        <w:jc w:val="both"/>
        <w:rPr>
          <w:rFonts w:ascii="Arial" w:hAnsi="Arial"/>
          <w:i/>
          <w:color w:val="000000" w:themeColor="text1"/>
          <w:sz w:val="20"/>
          <w:lang w:val="en-GB"/>
        </w:rPr>
      </w:pPr>
      <w:r w:rsidRPr="00DD0A14">
        <w:rPr>
          <w:rFonts w:ascii="Arial" w:hAnsi="Arial"/>
          <w:i/>
          <w:color w:val="000000" w:themeColor="text1"/>
          <w:sz w:val="20"/>
          <w:lang w:val="en-GB"/>
        </w:rPr>
        <w:t>This document has been prepared by International Finance Corporation for information purposes only.</w:t>
      </w:r>
    </w:p>
    <w:p w14:paraId="44D74A3D" w14:textId="30C4A55E" w:rsidR="00646CAA" w:rsidRPr="00DD0A14" w:rsidRDefault="00646CAA" w:rsidP="00DD0A14">
      <w:pPr>
        <w:jc w:val="both"/>
        <w:rPr>
          <w:rFonts w:ascii="Arial" w:hAnsi="Arial"/>
          <w:i/>
          <w:color w:val="000000" w:themeColor="text1"/>
          <w:sz w:val="20"/>
          <w:lang w:val="en-GB"/>
        </w:rPr>
      </w:pPr>
      <w:r w:rsidRPr="00DD0A14">
        <w:rPr>
          <w:rFonts w:ascii="Arial" w:hAnsi="Arial"/>
          <w:i/>
          <w:color w:val="000000" w:themeColor="text1"/>
          <w:sz w:val="20"/>
          <w:lang w:val="en-GB"/>
        </w:rPr>
        <w:t xml:space="preserve">This document does not constitute or form part of and should not be construed as, an offer to sell or issue or the solicitation of an offer to buy or acquire securities in any jurisdiction or an inducement to </w:t>
      </w:r>
      <w:proofErr w:type="gramStart"/>
      <w:r w:rsidRPr="00DD0A14">
        <w:rPr>
          <w:rFonts w:ascii="Arial" w:hAnsi="Arial"/>
          <w:i/>
          <w:color w:val="000000" w:themeColor="text1"/>
          <w:sz w:val="20"/>
          <w:lang w:val="en-GB"/>
        </w:rPr>
        <w:t>enter into</w:t>
      </w:r>
      <w:proofErr w:type="gramEnd"/>
      <w:r w:rsidRPr="00DD0A14">
        <w:rPr>
          <w:rFonts w:ascii="Arial" w:hAnsi="Arial"/>
          <w:i/>
          <w:color w:val="000000" w:themeColor="text1"/>
          <w:sz w:val="20"/>
          <w:lang w:val="en-GB"/>
        </w:rPr>
        <w:t xml:space="preserve"> investment activity. This document is an indicative summary of the terms and conditions of the transaction described herein and may be amended, superseded or replaced by subsequent summaries. No part of this document, nor the fact of its distribution, should form the basis of, or be relied on in connection with, any contract or commitment or investment decision whatsoever. The final terms and conditions of the transaction and any related security will be set out in full in the applicable offering document(s), final terms or binding transaction document(s). This document shall not constitute an underwriting commitment, an offer of financing, an offer to sell, or the solicitation of an offer to buy any securities described herein.</w:t>
      </w:r>
    </w:p>
    <w:sectPr w:rsidR="00646CAA" w:rsidRPr="00DD0A14">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A2EF2" w14:textId="77777777" w:rsidR="000452AB" w:rsidRDefault="000452AB" w:rsidP="008A6D64">
      <w:pPr>
        <w:spacing w:after="0" w:line="240" w:lineRule="auto"/>
      </w:pPr>
      <w:r>
        <w:separator/>
      </w:r>
    </w:p>
  </w:endnote>
  <w:endnote w:type="continuationSeparator" w:id="0">
    <w:p w14:paraId="19296098" w14:textId="77777777" w:rsidR="000452AB" w:rsidRDefault="000452AB" w:rsidP="008A6D64">
      <w:pPr>
        <w:spacing w:after="0" w:line="240" w:lineRule="auto"/>
      </w:pPr>
      <w:r>
        <w:continuationSeparator/>
      </w:r>
    </w:p>
  </w:endnote>
  <w:endnote w:type="continuationNotice" w:id="1">
    <w:p w14:paraId="28FECAC7" w14:textId="77777777" w:rsidR="000452AB" w:rsidRDefault="000452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8D6F0" w14:textId="22009D65" w:rsidR="00D739CB" w:rsidRDefault="00D739CB">
    <w:pPr>
      <w:pStyle w:val="Footer"/>
      <w:jc w:val="center"/>
    </w:pPr>
    <w:r>
      <w:rPr>
        <w:noProof/>
      </w:rPr>
      <mc:AlternateContent>
        <mc:Choice Requires="wps">
          <w:drawing>
            <wp:anchor distT="0" distB="0" distL="114300" distR="114300" simplePos="0" relativeHeight="251659264" behindDoc="0" locked="0" layoutInCell="0" allowOverlap="1" wp14:anchorId="63F90186" wp14:editId="5CCAEB85">
              <wp:simplePos x="0" y="0"/>
              <wp:positionH relativeFrom="page">
                <wp:posOffset>0</wp:posOffset>
              </wp:positionH>
              <wp:positionV relativeFrom="page">
                <wp:posOffset>9594215</wp:posOffset>
              </wp:positionV>
              <wp:extent cx="7772400" cy="273050"/>
              <wp:effectExtent l="0" t="0" r="0" b="12700"/>
              <wp:wrapNone/>
              <wp:docPr id="2" name="Text Box 2" descr="{&quot;HashCode&quot;:199071216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BDF292" w14:textId="2DA7EA91" w:rsidR="00D739CB" w:rsidRPr="00D739CB" w:rsidRDefault="00D739CB" w:rsidP="00D739CB">
                          <w:pPr>
                            <w:spacing w:after="0"/>
                            <w:jc w:val="right"/>
                            <w:rPr>
                              <w:rFonts w:ascii="Calibri" w:hAnsi="Calibri" w:cs="Calibri"/>
                              <w:color w:val="000000"/>
                              <w:sz w:val="24"/>
                            </w:rPr>
                          </w:pPr>
                          <w:r w:rsidRPr="00D739CB">
                            <w:rPr>
                              <w:rFonts w:ascii="Calibri" w:hAnsi="Calibri" w:cs="Calibri"/>
                              <w:color w:val="000000"/>
                              <w:sz w:val="24"/>
                            </w:rPr>
                            <w:t>Official Use</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3F90186" id="_x0000_t202" coordsize="21600,21600" o:spt="202" path="m,l,21600r21600,l21600,xe">
              <v:stroke joinstyle="miter"/>
              <v:path gradientshapeok="t" o:connecttype="rect"/>
            </v:shapetype>
            <v:shape id="Text Box 2" o:spid="_x0000_s1027" type="#_x0000_t202" alt="{&quot;HashCode&quot;:1990712160,&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" o:allowincell="f" filled="f" stroked="f" strokeweight=".5pt">
              <v:textbox inset=",0,20pt,0">
                <w:txbxContent>
                  <w:p w14:paraId="6DBDF292" w14:textId="2DA7EA91" w:rsidR="00D739CB" w:rsidRPr="00D739CB" w:rsidRDefault="00D739CB" w:rsidP="00D739CB">
                    <w:pPr>
                      <w:spacing w:after="0"/>
                      <w:jc w:val="right"/>
                      <w:rPr>
                        <w:rFonts w:ascii="Calibri" w:hAnsi="Calibri" w:cs="Calibri"/>
                        <w:color w:val="000000"/>
                        <w:sz w:val="24"/>
                      </w:rPr>
                    </w:pPr>
                    <w:r w:rsidRPr="00D739CB">
                      <w:rPr>
                        <w:rFonts w:ascii="Calibri" w:hAnsi="Calibri" w:cs="Calibri"/>
                        <w:color w:val="000000"/>
                        <w:sz w:val="24"/>
                      </w:rPr>
                      <w:t>Official Use</w:t>
                    </w:r>
                  </w:p>
                </w:txbxContent>
              </v:textbox>
              <w10:wrap anchorx="page" anchory="page"/>
            </v:shape>
          </w:pict>
        </mc:Fallback>
      </mc:AlternateContent>
    </w:r>
    <w:sdt>
      <w:sdtPr>
        <w:id w:val="8581947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EA2AD2A" w14:textId="7B1ACA8A" w:rsidR="00567F4B" w:rsidRPr="00C80ED0" w:rsidRDefault="00567F4B" w:rsidP="003B58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6CF3F" w14:textId="77777777" w:rsidR="000452AB" w:rsidRDefault="000452AB" w:rsidP="008A6D64">
      <w:pPr>
        <w:spacing w:after="0" w:line="240" w:lineRule="auto"/>
      </w:pPr>
      <w:r>
        <w:separator/>
      </w:r>
    </w:p>
  </w:footnote>
  <w:footnote w:type="continuationSeparator" w:id="0">
    <w:p w14:paraId="6241A94C" w14:textId="77777777" w:rsidR="000452AB" w:rsidRDefault="000452AB" w:rsidP="008A6D64">
      <w:pPr>
        <w:spacing w:after="0" w:line="240" w:lineRule="auto"/>
      </w:pPr>
      <w:r>
        <w:continuationSeparator/>
      </w:r>
    </w:p>
  </w:footnote>
  <w:footnote w:type="continuationNotice" w:id="1">
    <w:p w14:paraId="47910ACC" w14:textId="77777777" w:rsidR="000452AB" w:rsidRDefault="000452AB">
      <w:pPr>
        <w:spacing w:after="0" w:line="240" w:lineRule="auto"/>
      </w:pPr>
    </w:p>
  </w:footnote>
  <w:footnote w:id="2">
    <w:p w14:paraId="03FBC234" w14:textId="445C62CA" w:rsidR="004E24E7" w:rsidRDefault="004E24E7">
      <w:pPr>
        <w:pStyle w:val="FootnoteText"/>
        <w:rPr>
          <w:rFonts w:ascii="Arial" w:eastAsia="Times New Roman" w:hAnsi="Arial" w:cs="Arial"/>
          <w:sz w:val="18"/>
          <w:szCs w:val="18"/>
        </w:rPr>
      </w:pPr>
      <w:r w:rsidRPr="004E24E7">
        <w:rPr>
          <w:rStyle w:val="FootnoteReference"/>
          <w:rFonts w:ascii="Arial" w:hAnsi="Arial" w:cs="Arial"/>
          <w:sz w:val="18"/>
          <w:szCs w:val="18"/>
        </w:rPr>
        <w:footnoteRef/>
      </w:r>
      <w:r w:rsidRPr="004E24E7">
        <w:rPr>
          <w:rFonts w:ascii="Arial" w:hAnsi="Arial" w:cs="Arial"/>
          <w:sz w:val="18"/>
          <w:szCs w:val="18"/>
        </w:rPr>
        <w:t xml:space="preserve"> </w:t>
      </w:r>
      <w:r w:rsidRPr="004E24E7">
        <w:rPr>
          <w:rFonts w:ascii="Arial" w:eastAsia="Times New Roman" w:hAnsi="Arial" w:cs="Arial"/>
          <w:b/>
          <w:bCs/>
          <w:sz w:val="18"/>
          <w:szCs w:val="18"/>
        </w:rPr>
        <w:t>To dealer</w:t>
      </w:r>
      <w:bookmarkStart w:id="0" w:name="_Hlk160543043"/>
      <w:r w:rsidR="000F664A" w:rsidRPr="004B0426">
        <w:rPr>
          <w:rFonts w:ascii="Arial" w:eastAsia="Times New Roman" w:hAnsi="Arial" w:cs="Arial"/>
          <w:sz w:val="18"/>
          <w:szCs w:val="18"/>
        </w:rPr>
        <w:t>:</w:t>
      </w:r>
      <w:r w:rsidR="000F664A" w:rsidRPr="00487FCD">
        <w:rPr>
          <w:rFonts w:ascii="Arial" w:eastAsia="Times New Roman" w:hAnsi="Arial" w:cs="Arial"/>
          <w:sz w:val="18"/>
          <w:szCs w:val="18"/>
        </w:rPr>
        <w:t xml:space="preserve"> </w:t>
      </w:r>
      <w:r w:rsidR="000F664A" w:rsidRPr="004E24E7">
        <w:rPr>
          <w:rFonts w:ascii="Arial" w:eastAsia="Times New Roman" w:hAnsi="Arial" w:cs="Arial"/>
          <w:sz w:val="18"/>
          <w:szCs w:val="18"/>
        </w:rPr>
        <w:t xml:space="preserve">Please check that </w:t>
      </w:r>
      <w:r w:rsidR="000F664A">
        <w:rPr>
          <w:rFonts w:ascii="Arial" w:eastAsia="Times New Roman" w:hAnsi="Arial" w:cs="Arial"/>
          <w:sz w:val="18"/>
          <w:szCs w:val="18"/>
        </w:rPr>
        <w:t>the I</w:t>
      </w:r>
      <w:r w:rsidR="000F664A" w:rsidRPr="004E24E7">
        <w:rPr>
          <w:rFonts w:ascii="Arial" w:eastAsia="Times New Roman" w:hAnsi="Arial" w:cs="Arial"/>
          <w:sz w:val="18"/>
          <w:szCs w:val="18"/>
        </w:rPr>
        <w:t xml:space="preserve">ssue </w:t>
      </w:r>
      <w:r w:rsidR="000F664A">
        <w:rPr>
          <w:rFonts w:ascii="Arial" w:eastAsia="Times New Roman" w:hAnsi="Arial" w:cs="Arial"/>
          <w:sz w:val="18"/>
          <w:szCs w:val="18"/>
        </w:rPr>
        <w:t>D</w:t>
      </w:r>
      <w:r w:rsidR="000F664A" w:rsidRPr="004E24E7">
        <w:rPr>
          <w:rFonts w:ascii="Arial" w:eastAsia="Times New Roman" w:hAnsi="Arial" w:cs="Arial"/>
          <w:sz w:val="18"/>
          <w:szCs w:val="18"/>
        </w:rPr>
        <w:t>ate of a trade fall</w:t>
      </w:r>
      <w:r w:rsidR="000F664A">
        <w:rPr>
          <w:rFonts w:ascii="Arial" w:eastAsia="Times New Roman" w:hAnsi="Arial" w:cs="Arial"/>
          <w:sz w:val="18"/>
          <w:szCs w:val="18"/>
        </w:rPr>
        <w:t>s</w:t>
      </w:r>
      <w:r w:rsidR="000F664A" w:rsidRPr="004E24E7">
        <w:rPr>
          <w:rFonts w:ascii="Arial" w:eastAsia="Times New Roman" w:hAnsi="Arial" w:cs="Arial"/>
          <w:sz w:val="18"/>
          <w:szCs w:val="18"/>
        </w:rPr>
        <w:t xml:space="preserve"> on </w:t>
      </w:r>
      <w:r w:rsidR="000F664A">
        <w:rPr>
          <w:rFonts w:ascii="Arial" w:eastAsia="Times New Roman" w:hAnsi="Arial" w:cs="Arial"/>
          <w:sz w:val="18"/>
          <w:szCs w:val="18"/>
        </w:rPr>
        <w:t xml:space="preserve">a </w:t>
      </w:r>
      <w:r w:rsidR="000F664A" w:rsidRPr="004E24E7">
        <w:rPr>
          <w:rFonts w:ascii="Arial" w:eastAsia="Times New Roman" w:hAnsi="Arial" w:cs="Arial"/>
          <w:sz w:val="18"/>
          <w:szCs w:val="18"/>
        </w:rPr>
        <w:t xml:space="preserve">good </w:t>
      </w:r>
      <w:r w:rsidR="000F664A">
        <w:rPr>
          <w:rFonts w:ascii="Arial" w:eastAsia="Times New Roman" w:hAnsi="Arial" w:cs="Arial"/>
          <w:sz w:val="18"/>
          <w:szCs w:val="18"/>
        </w:rPr>
        <w:t>B</w:t>
      </w:r>
      <w:r w:rsidR="000F664A" w:rsidRPr="004E24E7">
        <w:rPr>
          <w:rFonts w:ascii="Arial" w:eastAsia="Times New Roman" w:hAnsi="Arial" w:cs="Arial"/>
          <w:sz w:val="18"/>
          <w:szCs w:val="18"/>
        </w:rPr>
        <w:t xml:space="preserve">usiness </w:t>
      </w:r>
      <w:r w:rsidR="000F664A">
        <w:rPr>
          <w:rFonts w:ascii="Arial" w:eastAsia="Times New Roman" w:hAnsi="Arial" w:cs="Arial"/>
          <w:sz w:val="18"/>
          <w:szCs w:val="18"/>
        </w:rPr>
        <w:t>D</w:t>
      </w:r>
      <w:r w:rsidR="000F664A" w:rsidRPr="004E24E7">
        <w:rPr>
          <w:rFonts w:ascii="Arial" w:eastAsia="Times New Roman" w:hAnsi="Arial" w:cs="Arial"/>
          <w:sz w:val="18"/>
          <w:szCs w:val="18"/>
        </w:rPr>
        <w:t>ay</w:t>
      </w:r>
      <w:bookmarkEnd w:id="0"/>
      <w:r w:rsidR="000F664A" w:rsidRPr="004E24E7">
        <w:rPr>
          <w:rFonts w:ascii="Arial" w:eastAsia="Times New Roman" w:hAnsi="Arial" w:cs="Arial"/>
          <w:sz w:val="18"/>
          <w:szCs w:val="18"/>
        </w:rPr>
        <w:t>.</w:t>
      </w:r>
    </w:p>
    <w:p w14:paraId="4AD0EBC1" w14:textId="77777777" w:rsidR="00871E57" w:rsidRPr="004E24E7" w:rsidRDefault="00871E57">
      <w:pPr>
        <w:pStyle w:val="FootnoteText"/>
        <w:rPr>
          <w:rFonts w:ascii="Arial" w:hAnsi="Arial" w:cs="Arial"/>
          <w:sz w:val="18"/>
          <w:szCs w:val="18"/>
        </w:rPr>
      </w:pPr>
    </w:p>
  </w:footnote>
  <w:footnote w:id="3">
    <w:p w14:paraId="09C6B6BC" w14:textId="2B877457" w:rsidR="00E57FE1" w:rsidRPr="00E57FE1" w:rsidRDefault="00E57FE1">
      <w:pPr>
        <w:pStyle w:val="FootnoteText"/>
        <w:rPr>
          <w:lang w:eastAsia="ja-JP"/>
        </w:rPr>
      </w:pPr>
      <w:r>
        <w:rPr>
          <w:rStyle w:val="FootnoteReference"/>
        </w:rPr>
        <w:t>2</w:t>
      </w:r>
      <w:r>
        <w:t xml:space="preserve"> </w:t>
      </w:r>
      <w:r w:rsidRPr="00B049FC">
        <w:rPr>
          <w:rFonts w:ascii="Arial" w:hAnsi="Arial" w:cs="Arial"/>
          <w:b/>
          <w:bCs/>
          <w:sz w:val="18"/>
          <w:szCs w:val="18"/>
        </w:rPr>
        <w:t xml:space="preserve">To </w:t>
      </w:r>
      <w:r w:rsidRPr="0025481A">
        <w:rPr>
          <w:rFonts w:ascii="Arial" w:hAnsi="Arial" w:cs="Arial"/>
          <w:b/>
          <w:bCs/>
          <w:sz w:val="18"/>
          <w:szCs w:val="18"/>
        </w:rPr>
        <w:t>dealer</w:t>
      </w:r>
      <w:r w:rsidRPr="0025481A">
        <w:rPr>
          <w:rFonts w:ascii="Arial" w:hAnsi="Arial"/>
          <w:sz w:val="18"/>
        </w:rPr>
        <w:t>:</w:t>
      </w:r>
      <w:r w:rsidRPr="0025481A">
        <w:rPr>
          <w:rFonts w:ascii="Arial" w:hAnsi="Arial" w:cs="Arial"/>
          <w:sz w:val="18"/>
          <w:szCs w:val="18"/>
        </w:rPr>
        <w:t xml:space="preserve"> If the Interest Amount is variable by period (e.g. DCF is Actual/365 or BDC is Adjusted, etc.), please remove the exact Interest Amount reference.</w:t>
      </w:r>
    </w:p>
  </w:footnote>
  <w:footnote w:id="4">
    <w:p w14:paraId="5AE2AC07" w14:textId="65EF16A7" w:rsidR="00DF4594" w:rsidRDefault="00DF4594" w:rsidP="0025481A">
      <w:pPr>
        <w:pStyle w:val="FootnoteText"/>
      </w:pPr>
      <w:r>
        <w:rPr>
          <w:rStyle w:val="FootnoteReference"/>
        </w:rPr>
        <w:t>3</w:t>
      </w:r>
      <w:r w:rsidRPr="0025481A">
        <w:t xml:space="preserve"> </w:t>
      </w:r>
      <w:r w:rsidRPr="0025481A">
        <w:rPr>
          <w:rFonts w:ascii="Arial" w:hAnsi="Arial" w:cs="Arial"/>
          <w:b/>
          <w:bCs/>
          <w:sz w:val="18"/>
          <w:szCs w:val="18"/>
        </w:rPr>
        <w:t>To dealer</w:t>
      </w:r>
      <w:r w:rsidRPr="0025481A">
        <w:rPr>
          <w:rFonts w:ascii="Arial" w:hAnsi="Arial"/>
          <w:sz w:val="18"/>
        </w:rPr>
        <w:t>:</w:t>
      </w:r>
      <w:r w:rsidRPr="0025481A">
        <w:rPr>
          <w:rFonts w:ascii="Arial" w:hAnsi="Arial" w:cs="Arial"/>
          <w:sz w:val="18"/>
          <w:szCs w:val="18"/>
        </w:rPr>
        <w:t xml:space="preserve"> If the Fixed Amount is variable by period (e.g. DCF is Actual/365 or BDC is Adjusted, etc.), please remove the exact Fixed Amount reference.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E7D19" w14:textId="305C2C5D" w:rsidR="00567F4B" w:rsidRDefault="008D26E9" w:rsidP="00DD0A14">
    <w:pPr>
      <w:pStyle w:val="Header"/>
      <w:jc w:val="center"/>
    </w:pPr>
    <w:r>
      <w:rPr>
        <w:noProof/>
      </w:rPr>
      <mc:AlternateContent>
        <mc:Choice Requires="wps">
          <w:drawing>
            <wp:anchor distT="0" distB="0" distL="114300" distR="114300" simplePos="0" relativeHeight="251660288" behindDoc="0" locked="0" layoutInCell="1" allowOverlap="1" wp14:anchorId="1A5F2E76" wp14:editId="32CE13B3">
              <wp:simplePos x="0" y="0"/>
              <wp:positionH relativeFrom="column">
                <wp:posOffset>5086350</wp:posOffset>
              </wp:positionH>
              <wp:positionV relativeFrom="paragraph">
                <wp:posOffset>190500</wp:posOffset>
              </wp:positionV>
              <wp:extent cx="857250" cy="260350"/>
              <wp:effectExtent l="0" t="0" r="19050" b="25400"/>
              <wp:wrapNone/>
              <wp:docPr id="1" name="Text Box 1"/>
              <wp:cNvGraphicFramePr/>
              <a:graphic xmlns:a="http://schemas.openxmlformats.org/drawingml/2006/main">
                <a:graphicData uri="http://schemas.microsoft.com/office/word/2010/wordprocessingShape">
                  <wps:wsp>
                    <wps:cNvSpPr txBox="1"/>
                    <wps:spPr>
                      <a:xfrm>
                        <a:off x="0" y="0"/>
                        <a:ext cx="857250" cy="260350"/>
                      </a:xfrm>
                      <a:prstGeom prst="rect">
                        <a:avLst/>
                      </a:prstGeom>
                      <a:solidFill>
                        <a:schemeClr val="lt1"/>
                      </a:solidFill>
                      <a:ln w="6350">
                        <a:solidFill>
                          <a:prstClr val="black"/>
                        </a:solidFill>
                      </a:ln>
                    </wps:spPr>
                    <wps:txbx>
                      <w:txbxContent>
                        <w:p w14:paraId="17FF9651" w14:textId="5497EF32" w:rsidR="008D26E9" w:rsidRPr="006177A9" w:rsidRDefault="008D26E9" w:rsidP="008D26E9">
                          <w:pPr>
                            <w:jc w:val="center"/>
                            <w:rPr>
                              <w:rFonts w:eastAsia="Yu Mincho"/>
                              <w:b/>
                              <w:bCs/>
                              <w:lang w:eastAsia="ja-JP"/>
                            </w:rPr>
                          </w:pPr>
                          <w:r w:rsidRPr="008D26E9">
                            <w:rPr>
                              <w:b/>
                              <w:bCs/>
                            </w:rPr>
                            <w:t xml:space="preserve">Version </w:t>
                          </w:r>
                          <w:r w:rsidR="006177A9">
                            <w:rPr>
                              <w:rFonts w:eastAsia="Yu Mincho" w:hint="eastAsia"/>
                              <w:b/>
                              <w:bCs/>
                              <w:lang w:eastAsia="ja-JP"/>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5F2E76" id="_x0000_t202" coordsize="21600,21600" o:spt="202" path="m,l,21600r21600,l21600,xe">
              <v:stroke joinstyle="miter"/>
              <v:path gradientshapeok="t" o:connecttype="rect"/>
            </v:shapetype>
            <v:shape id="Text Box 1" o:spid="_x0000_s1026" type="#_x0000_t202" style="position:absolute;left:0;text-align:left;margin-left:400.5pt;margin-top:15pt;width:67.5pt;height: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" fillcolor="white [3201]" strokeweight=".5pt">
              <v:textbox>
                <w:txbxContent>
                  <w:p w14:paraId="17FF9651" w14:textId="5497EF32" w:rsidR="008D26E9" w:rsidRPr="006177A9" w:rsidRDefault="008D26E9" w:rsidP="008D26E9">
                    <w:pPr>
                      <w:jc w:val="center"/>
                      <w:rPr>
                        <w:rFonts w:eastAsia="Yu Mincho"/>
                        <w:b/>
                        <w:bCs/>
                        <w:lang w:eastAsia="ja-JP"/>
                      </w:rPr>
                    </w:pPr>
                    <w:r w:rsidRPr="008D26E9">
                      <w:rPr>
                        <w:b/>
                        <w:bCs/>
                      </w:rPr>
                      <w:t xml:space="preserve">Version </w:t>
                    </w:r>
                    <w:r w:rsidR="006177A9">
                      <w:rPr>
                        <w:rFonts w:eastAsia="Yu Mincho" w:hint="eastAsia"/>
                        <w:b/>
                        <w:bCs/>
                        <w:lang w:eastAsia="ja-JP"/>
                      </w:rPr>
                      <w:t>3</w:t>
                    </w:r>
                  </w:p>
                </w:txbxContent>
              </v:textbox>
            </v:shape>
          </w:pict>
        </mc:Fallback>
      </mc:AlternateContent>
    </w:r>
    <w:r w:rsidR="00567F4B">
      <w:rPr>
        <w:noProof/>
      </w:rPr>
      <w:drawing>
        <wp:inline distT="0" distB="0" distL="0" distR="0" wp14:anchorId="2063F71F" wp14:editId="6610E4AE">
          <wp:extent cx="2540677" cy="74558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701" cy="74970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594"/>
    <w:multiLevelType w:val="hybridMultilevel"/>
    <w:tmpl w:val="C80850E0"/>
    <w:lvl w:ilvl="0" w:tplc="0409001B">
      <w:start w:val="1"/>
      <w:numFmt w:val="lowerRoman"/>
      <w:lvlText w:val="%1."/>
      <w:lvlJc w:val="righ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15:restartNumberingAfterBreak="0">
    <w:nsid w:val="04486523"/>
    <w:multiLevelType w:val="hybridMultilevel"/>
    <w:tmpl w:val="2ADEE362"/>
    <w:lvl w:ilvl="0" w:tplc="6B94AB0A">
      <w:start w:val="1"/>
      <w:numFmt w:val="upperRoman"/>
      <w:lvlText w:val="%1."/>
      <w:lvlJc w:val="left"/>
      <w:pPr>
        <w:ind w:left="1080" w:hanging="72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307B8"/>
    <w:multiLevelType w:val="hybridMultilevel"/>
    <w:tmpl w:val="F73EBD2E"/>
    <w:lvl w:ilvl="0" w:tplc="56D6AE2A">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77C71"/>
    <w:multiLevelType w:val="hybridMultilevel"/>
    <w:tmpl w:val="E6165594"/>
    <w:lvl w:ilvl="0" w:tplc="840087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674D9"/>
    <w:multiLevelType w:val="hybridMultilevel"/>
    <w:tmpl w:val="A1689CEE"/>
    <w:lvl w:ilvl="0" w:tplc="703872C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E392DC2"/>
    <w:multiLevelType w:val="hybridMultilevel"/>
    <w:tmpl w:val="D8B2E14C"/>
    <w:lvl w:ilvl="0" w:tplc="2E1416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07775F"/>
    <w:multiLevelType w:val="hybridMultilevel"/>
    <w:tmpl w:val="6BC84C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DF057E"/>
    <w:multiLevelType w:val="hybridMultilevel"/>
    <w:tmpl w:val="16787CE6"/>
    <w:lvl w:ilvl="0" w:tplc="2E52524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597B5B"/>
    <w:multiLevelType w:val="hybridMultilevel"/>
    <w:tmpl w:val="21540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864776"/>
    <w:multiLevelType w:val="hybridMultilevel"/>
    <w:tmpl w:val="2A56A668"/>
    <w:lvl w:ilvl="0" w:tplc="641AD4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100919"/>
    <w:multiLevelType w:val="hybridMultilevel"/>
    <w:tmpl w:val="6B6203FE"/>
    <w:lvl w:ilvl="0" w:tplc="D884E47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055CA2"/>
    <w:multiLevelType w:val="hybridMultilevel"/>
    <w:tmpl w:val="7D06D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E111FA"/>
    <w:multiLevelType w:val="hybridMultilevel"/>
    <w:tmpl w:val="C062FDE2"/>
    <w:lvl w:ilvl="0" w:tplc="77C423E8">
      <w:start w:val="1"/>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2F41EA"/>
    <w:multiLevelType w:val="hybridMultilevel"/>
    <w:tmpl w:val="84CACDA2"/>
    <w:lvl w:ilvl="0" w:tplc="573CF1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B2677D"/>
    <w:multiLevelType w:val="hybridMultilevel"/>
    <w:tmpl w:val="4080E442"/>
    <w:lvl w:ilvl="0" w:tplc="4FEA2D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8665FE"/>
    <w:multiLevelType w:val="hybridMultilevel"/>
    <w:tmpl w:val="0CDA69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9F66EA2"/>
    <w:multiLevelType w:val="hybridMultilevel"/>
    <w:tmpl w:val="4028A11E"/>
    <w:lvl w:ilvl="0" w:tplc="1CC888D2">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2B1D19"/>
    <w:multiLevelType w:val="hybridMultilevel"/>
    <w:tmpl w:val="2C84351E"/>
    <w:lvl w:ilvl="0" w:tplc="5E5411E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4E7A9C"/>
    <w:multiLevelType w:val="hybridMultilevel"/>
    <w:tmpl w:val="D2B04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0C50D2"/>
    <w:multiLevelType w:val="hybridMultilevel"/>
    <w:tmpl w:val="E62A6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65374F"/>
    <w:multiLevelType w:val="hybridMultilevel"/>
    <w:tmpl w:val="9CB43B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6305B41"/>
    <w:multiLevelType w:val="hybridMultilevel"/>
    <w:tmpl w:val="F5BCCD16"/>
    <w:lvl w:ilvl="0" w:tplc="39468C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6835E2"/>
    <w:multiLevelType w:val="hybridMultilevel"/>
    <w:tmpl w:val="65F6F538"/>
    <w:lvl w:ilvl="0" w:tplc="F4064AC2">
      <w:start w:val="2"/>
      <w:numFmt w:val="bullet"/>
      <w:lvlText w:val=""/>
      <w:lvlJc w:val="left"/>
      <w:pPr>
        <w:ind w:left="720" w:hanging="360"/>
      </w:pPr>
      <w:rPr>
        <w:rFonts w:ascii="Symbol" w:eastAsiaTheme="minorHAnsi" w:hAnsi="Symbol" w:cstheme="minorBidi"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2272DF"/>
    <w:multiLevelType w:val="hybridMultilevel"/>
    <w:tmpl w:val="4F4C8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2161BE"/>
    <w:multiLevelType w:val="hybridMultilevel"/>
    <w:tmpl w:val="14BCD570"/>
    <w:lvl w:ilvl="0" w:tplc="7008475C">
      <w:numFmt w:val="bullet"/>
      <w:lvlText w:val=""/>
      <w:lvlJc w:val="left"/>
      <w:pPr>
        <w:ind w:left="720" w:hanging="360"/>
      </w:pPr>
      <w:rPr>
        <w:rFonts w:ascii="Symbol" w:eastAsiaTheme="minorHAnsi" w:hAnsi="Symbol"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1581148">
    <w:abstractNumId w:val="24"/>
  </w:num>
  <w:num w:numId="2" w16cid:durableId="1471023412">
    <w:abstractNumId w:val="18"/>
  </w:num>
  <w:num w:numId="3" w16cid:durableId="340011467">
    <w:abstractNumId w:val="19"/>
  </w:num>
  <w:num w:numId="4" w16cid:durableId="983580889">
    <w:abstractNumId w:val="10"/>
  </w:num>
  <w:num w:numId="5" w16cid:durableId="1725523720">
    <w:abstractNumId w:val="1"/>
  </w:num>
  <w:num w:numId="6" w16cid:durableId="824779322">
    <w:abstractNumId w:val="4"/>
  </w:num>
  <w:num w:numId="7" w16cid:durableId="495345136">
    <w:abstractNumId w:val="12"/>
  </w:num>
  <w:num w:numId="8" w16cid:durableId="31658571">
    <w:abstractNumId w:val="3"/>
  </w:num>
  <w:num w:numId="9" w16cid:durableId="1777677480">
    <w:abstractNumId w:val="7"/>
  </w:num>
  <w:num w:numId="10" w16cid:durableId="1013260577">
    <w:abstractNumId w:val="11"/>
  </w:num>
  <w:num w:numId="11" w16cid:durableId="2008089073">
    <w:abstractNumId w:val="6"/>
  </w:num>
  <w:num w:numId="12" w16cid:durableId="427166856">
    <w:abstractNumId w:val="0"/>
  </w:num>
  <w:num w:numId="13" w16cid:durableId="393158901">
    <w:abstractNumId w:val="9"/>
  </w:num>
  <w:num w:numId="14" w16cid:durableId="1832911767">
    <w:abstractNumId w:val="13"/>
  </w:num>
  <w:num w:numId="15" w16cid:durableId="2139300689">
    <w:abstractNumId w:val="15"/>
  </w:num>
  <w:num w:numId="16" w16cid:durableId="1431122548">
    <w:abstractNumId w:val="5"/>
  </w:num>
  <w:num w:numId="17" w16cid:durableId="2390995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80075856">
    <w:abstractNumId w:val="2"/>
  </w:num>
  <w:num w:numId="19" w16cid:durableId="1351646389">
    <w:abstractNumId w:val="17"/>
  </w:num>
  <w:num w:numId="20" w16cid:durableId="266353809">
    <w:abstractNumId w:val="22"/>
  </w:num>
  <w:num w:numId="21" w16cid:durableId="1182936038">
    <w:abstractNumId w:val="8"/>
  </w:num>
  <w:num w:numId="22" w16cid:durableId="1751268928">
    <w:abstractNumId w:val="16"/>
  </w:num>
  <w:num w:numId="23" w16cid:durableId="1889804681">
    <w:abstractNumId w:val="14"/>
  </w:num>
  <w:num w:numId="24" w16cid:durableId="982540420">
    <w:abstractNumId w:val="21"/>
  </w:num>
  <w:num w:numId="25" w16cid:durableId="16372493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D64"/>
    <w:rsid w:val="00000A3D"/>
    <w:rsid w:val="00004D6F"/>
    <w:rsid w:val="00004F01"/>
    <w:rsid w:val="00006AF9"/>
    <w:rsid w:val="00006D4E"/>
    <w:rsid w:val="00007B02"/>
    <w:rsid w:val="0001136B"/>
    <w:rsid w:val="00012857"/>
    <w:rsid w:val="00012CDE"/>
    <w:rsid w:val="0001318D"/>
    <w:rsid w:val="00013B41"/>
    <w:rsid w:val="00015E50"/>
    <w:rsid w:val="00016DD8"/>
    <w:rsid w:val="00016DDA"/>
    <w:rsid w:val="000175E3"/>
    <w:rsid w:val="0002270F"/>
    <w:rsid w:val="00022C3F"/>
    <w:rsid w:val="00023F1B"/>
    <w:rsid w:val="0002526C"/>
    <w:rsid w:val="00025CCB"/>
    <w:rsid w:val="00026AF5"/>
    <w:rsid w:val="00026CF2"/>
    <w:rsid w:val="00031019"/>
    <w:rsid w:val="0003154B"/>
    <w:rsid w:val="00032E19"/>
    <w:rsid w:val="000332B7"/>
    <w:rsid w:val="00034873"/>
    <w:rsid w:val="0003487F"/>
    <w:rsid w:val="0003565F"/>
    <w:rsid w:val="00036F3A"/>
    <w:rsid w:val="00037CDD"/>
    <w:rsid w:val="00037D43"/>
    <w:rsid w:val="00040AB9"/>
    <w:rsid w:val="00043CDF"/>
    <w:rsid w:val="00044B06"/>
    <w:rsid w:val="00044C52"/>
    <w:rsid w:val="000452AB"/>
    <w:rsid w:val="00045B48"/>
    <w:rsid w:val="00047685"/>
    <w:rsid w:val="000502C5"/>
    <w:rsid w:val="000517EE"/>
    <w:rsid w:val="000522A1"/>
    <w:rsid w:val="00053BC5"/>
    <w:rsid w:val="00054BD6"/>
    <w:rsid w:val="00054E6F"/>
    <w:rsid w:val="000564A3"/>
    <w:rsid w:val="00064E30"/>
    <w:rsid w:val="0006557A"/>
    <w:rsid w:val="00067517"/>
    <w:rsid w:val="000676F0"/>
    <w:rsid w:val="00070FB3"/>
    <w:rsid w:val="0007164F"/>
    <w:rsid w:val="00073294"/>
    <w:rsid w:val="000738B7"/>
    <w:rsid w:val="000747C0"/>
    <w:rsid w:val="00075051"/>
    <w:rsid w:val="0007569D"/>
    <w:rsid w:val="0007594C"/>
    <w:rsid w:val="0007694A"/>
    <w:rsid w:val="000769E3"/>
    <w:rsid w:val="000837B8"/>
    <w:rsid w:val="00084223"/>
    <w:rsid w:val="00086524"/>
    <w:rsid w:val="00090EBE"/>
    <w:rsid w:val="00090F50"/>
    <w:rsid w:val="00091CCB"/>
    <w:rsid w:val="00092305"/>
    <w:rsid w:val="00095E2D"/>
    <w:rsid w:val="00097084"/>
    <w:rsid w:val="000972FA"/>
    <w:rsid w:val="000A0F51"/>
    <w:rsid w:val="000A1123"/>
    <w:rsid w:val="000A1BA1"/>
    <w:rsid w:val="000A25D4"/>
    <w:rsid w:val="000A7BC7"/>
    <w:rsid w:val="000C0FEB"/>
    <w:rsid w:val="000C1A63"/>
    <w:rsid w:val="000C1AF4"/>
    <w:rsid w:val="000C22E8"/>
    <w:rsid w:val="000C269C"/>
    <w:rsid w:val="000C30D0"/>
    <w:rsid w:val="000C4B68"/>
    <w:rsid w:val="000C6A07"/>
    <w:rsid w:val="000C6CC2"/>
    <w:rsid w:val="000D109D"/>
    <w:rsid w:val="000D12CC"/>
    <w:rsid w:val="000D2CDC"/>
    <w:rsid w:val="000D32EE"/>
    <w:rsid w:val="000D3457"/>
    <w:rsid w:val="000D4065"/>
    <w:rsid w:val="000E1DC8"/>
    <w:rsid w:val="000E1FE9"/>
    <w:rsid w:val="000E456B"/>
    <w:rsid w:val="000E582E"/>
    <w:rsid w:val="000E7DC9"/>
    <w:rsid w:val="000E7E4F"/>
    <w:rsid w:val="000F1197"/>
    <w:rsid w:val="000F15CF"/>
    <w:rsid w:val="000F1AD2"/>
    <w:rsid w:val="000F2A90"/>
    <w:rsid w:val="000F4096"/>
    <w:rsid w:val="000F5D50"/>
    <w:rsid w:val="000F664A"/>
    <w:rsid w:val="000F69D9"/>
    <w:rsid w:val="00102CCD"/>
    <w:rsid w:val="00103149"/>
    <w:rsid w:val="00103508"/>
    <w:rsid w:val="00111118"/>
    <w:rsid w:val="001114D7"/>
    <w:rsid w:val="0011221B"/>
    <w:rsid w:val="00112FEC"/>
    <w:rsid w:val="0011543A"/>
    <w:rsid w:val="00117B93"/>
    <w:rsid w:val="00117D46"/>
    <w:rsid w:val="0012036C"/>
    <w:rsid w:val="00125FF0"/>
    <w:rsid w:val="00130416"/>
    <w:rsid w:val="0013083E"/>
    <w:rsid w:val="001310A4"/>
    <w:rsid w:val="00131D4C"/>
    <w:rsid w:val="00134350"/>
    <w:rsid w:val="00134A30"/>
    <w:rsid w:val="00134D28"/>
    <w:rsid w:val="0013559B"/>
    <w:rsid w:val="00141E91"/>
    <w:rsid w:val="00141EDF"/>
    <w:rsid w:val="00145437"/>
    <w:rsid w:val="0014557F"/>
    <w:rsid w:val="00145953"/>
    <w:rsid w:val="00145ED8"/>
    <w:rsid w:val="001516D4"/>
    <w:rsid w:val="0015242E"/>
    <w:rsid w:val="001527DC"/>
    <w:rsid w:val="001546F3"/>
    <w:rsid w:val="00154F5A"/>
    <w:rsid w:val="00157CF3"/>
    <w:rsid w:val="00160FD0"/>
    <w:rsid w:val="00161DA0"/>
    <w:rsid w:val="00163A68"/>
    <w:rsid w:val="00163B28"/>
    <w:rsid w:val="001643C0"/>
    <w:rsid w:val="00164779"/>
    <w:rsid w:val="00165310"/>
    <w:rsid w:val="0016577D"/>
    <w:rsid w:val="0016601F"/>
    <w:rsid w:val="0016694D"/>
    <w:rsid w:val="0017015D"/>
    <w:rsid w:val="0017231D"/>
    <w:rsid w:val="0017527F"/>
    <w:rsid w:val="001756A3"/>
    <w:rsid w:val="00177258"/>
    <w:rsid w:val="00182EDA"/>
    <w:rsid w:val="00183259"/>
    <w:rsid w:val="00193BC1"/>
    <w:rsid w:val="001945DE"/>
    <w:rsid w:val="001974A8"/>
    <w:rsid w:val="00197950"/>
    <w:rsid w:val="001A11DC"/>
    <w:rsid w:val="001A1C5C"/>
    <w:rsid w:val="001A358F"/>
    <w:rsid w:val="001A4BE1"/>
    <w:rsid w:val="001A4F65"/>
    <w:rsid w:val="001A5599"/>
    <w:rsid w:val="001A7B26"/>
    <w:rsid w:val="001B06DB"/>
    <w:rsid w:val="001B2A54"/>
    <w:rsid w:val="001B2C68"/>
    <w:rsid w:val="001B6CA4"/>
    <w:rsid w:val="001C04F7"/>
    <w:rsid w:val="001C0B4F"/>
    <w:rsid w:val="001C16BA"/>
    <w:rsid w:val="001C1726"/>
    <w:rsid w:val="001C2A99"/>
    <w:rsid w:val="001C30EA"/>
    <w:rsid w:val="001C3161"/>
    <w:rsid w:val="001C3DF9"/>
    <w:rsid w:val="001C461E"/>
    <w:rsid w:val="001C50F8"/>
    <w:rsid w:val="001C60A0"/>
    <w:rsid w:val="001C6FD8"/>
    <w:rsid w:val="001C7878"/>
    <w:rsid w:val="001D24C0"/>
    <w:rsid w:val="001D562F"/>
    <w:rsid w:val="001D580C"/>
    <w:rsid w:val="001D5954"/>
    <w:rsid w:val="001D6025"/>
    <w:rsid w:val="001D7278"/>
    <w:rsid w:val="001E3AC5"/>
    <w:rsid w:val="001F00F6"/>
    <w:rsid w:val="001F06BE"/>
    <w:rsid w:val="001F4695"/>
    <w:rsid w:val="001F4CDC"/>
    <w:rsid w:val="001F7970"/>
    <w:rsid w:val="001F7DA8"/>
    <w:rsid w:val="0020050A"/>
    <w:rsid w:val="00200BBD"/>
    <w:rsid w:val="002019F3"/>
    <w:rsid w:val="0020329D"/>
    <w:rsid w:val="0020503D"/>
    <w:rsid w:val="00210C11"/>
    <w:rsid w:val="00212164"/>
    <w:rsid w:val="00214AA0"/>
    <w:rsid w:val="002156DA"/>
    <w:rsid w:val="0021696F"/>
    <w:rsid w:val="002171C0"/>
    <w:rsid w:val="0022169F"/>
    <w:rsid w:val="00222BC4"/>
    <w:rsid w:val="00223958"/>
    <w:rsid w:val="0022409A"/>
    <w:rsid w:val="00224D77"/>
    <w:rsid w:val="002258C2"/>
    <w:rsid w:val="002271A1"/>
    <w:rsid w:val="00227FF4"/>
    <w:rsid w:val="0023060E"/>
    <w:rsid w:val="00230B4B"/>
    <w:rsid w:val="00232031"/>
    <w:rsid w:val="00234B8A"/>
    <w:rsid w:val="00235916"/>
    <w:rsid w:val="00236C49"/>
    <w:rsid w:val="00240DF9"/>
    <w:rsid w:val="00242033"/>
    <w:rsid w:val="00242557"/>
    <w:rsid w:val="00244D77"/>
    <w:rsid w:val="00246689"/>
    <w:rsid w:val="00246AAF"/>
    <w:rsid w:val="00246B34"/>
    <w:rsid w:val="00247833"/>
    <w:rsid w:val="00250BEE"/>
    <w:rsid w:val="00251B03"/>
    <w:rsid w:val="002529CC"/>
    <w:rsid w:val="00253E79"/>
    <w:rsid w:val="0025481A"/>
    <w:rsid w:val="00256C8C"/>
    <w:rsid w:val="0026136F"/>
    <w:rsid w:val="002614DF"/>
    <w:rsid w:val="00261716"/>
    <w:rsid w:val="00261D08"/>
    <w:rsid w:val="00261F8B"/>
    <w:rsid w:val="00263D98"/>
    <w:rsid w:val="0026466A"/>
    <w:rsid w:val="0026752A"/>
    <w:rsid w:val="0027079E"/>
    <w:rsid w:val="002707B2"/>
    <w:rsid w:val="002738D8"/>
    <w:rsid w:val="00281969"/>
    <w:rsid w:val="00281B51"/>
    <w:rsid w:val="00282CDE"/>
    <w:rsid w:val="00282F34"/>
    <w:rsid w:val="00285470"/>
    <w:rsid w:val="00285BA5"/>
    <w:rsid w:val="002878B0"/>
    <w:rsid w:val="0028795C"/>
    <w:rsid w:val="00290699"/>
    <w:rsid w:val="00290860"/>
    <w:rsid w:val="00290F87"/>
    <w:rsid w:val="002961A8"/>
    <w:rsid w:val="00297983"/>
    <w:rsid w:val="002A15B6"/>
    <w:rsid w:val="002A1F8D"/>
    <w:rsid w:val="002A20AF"/>
    <w:rsid w:val="002A72FC"/>
    <w:rsid w:val="002B281A"/>
    <w:rsid w:val="002B299B"/>
    <w:rsid w:val="002B58E5"/>
    <w:rsid w:val="002B631A"/>
    <w:rsid w:val="002B6460"/>
    <w:rsid w:val="002B6BBD"/>
    <w:rsid w:val="002C093F"/>
    <w:rsid w:val="002C6424"/>
    <w:rsid w:val="002D220D"/>
    <w:rsid w:val="002D2F06"/>
    <w:rsid w:val="002D44AC"/>
    <w:rsid w:val="002D5D69"/>
    <w:rsid w:val="002D6923"/>
    <w:rsid w:val="002D6E30"/>
    <w:rsid w:val="002E0EF4"/>
    <w:rsid w:val="002E13ED"/>
    <w:rsid w:val="002E1D99"/>
    <w:rsid w:val="002E1E00"/>
    <w:rsid w:val="002E2C11"/>
    <w:rsid w:val="002E347D"/>
    <w:rsid w:val="002E3F83"/>
    <w:rsid w:val="002E6AE2"/>
    <w:rsid w:val="002F0503"/>
    <w:rsid w:val="002F073D"/>
    <w:rsid w:val="002F3217"/>
    <w:rsid w:val="002F3F56"/>
    <w:rsid w:val="002F4775"/>
    <w:rsid w:val="00300E6E"/>
    <w:rsid w:val="00301D5E"/>
    <w:rsid w:val="00301E91"/>
    <w:rsid w:val="00302D5B"/>
    <w:rsid w:val="003032B4"/>
    <w:rsid w:val="00304E70"/>
    <w:rsid w:val="00304EF5"/>
    <w:rsid w:val="00306BEF"/>
    <w:rsid w:val="00310033"/>
    <w:rsid w:val="0031009F"/>
    <w:rsid w:val="0031576C"/>
    <w:rsid w:val="00321046"/>
    <w:rsid w:val="0032141B"/>
    <w:rsid w:val="00322344"/>
    <w:rsid w:val="003228DB"/>
    <w:rsid w:val="0032385B"/>
    <w:rsid w:val="00323B3C"/>
    <w:rsid w:val="00324884"/>
    <w:rsid w:val="00325E24"/>
    <w:rsid w:val="003266E5"/>
    <w:rsid w:val="003269FD"/>
    <w:rsid w:val="00326DAF"/>
    <w:rsid w:val="00330B34"/>
    <w:rsid w:val="00330F1F"/>
    <w:rsid w:val="00332206"/>
    <w:rsid w:val="00332D0E"/>
    <w:rsid w:val="00336E17"/>
    <w:rsid w:val="00340CF3"/>
    <w:rsid w:val="00341411"/>
    <w:rsid w:val="00342354"/>
    <w:rsid w:val="00342D9A"/>
    <w:rsid w:val="003451EB"/>
    <w:rsid w:val="00346786"/>
    <w:rsid w:val="003469BD"/>
    <w:rsid w:val="00351E57"/>
    <w:rsid w:val="00353096"/>
    <w:rsid w:val="003532AB"/>
    <w:rsid w:val="00354675"/>
    <w:rsid w:val="00354B49"/>
    <w:rsid w:val="00355598"/>
    <w:rsid w:val="00357008"/>
    <w:rsid w:val="003578F4"/>
    <w:rsid w:val="00360F5B"/>
    <w:rsid w:val="00361727"/>
    <w:rsid w:val="003657CE"/>
    <w:rsid w:val="00366554"/>
    <w:rsid w:val="00370B85"/>
    <w:rsid w:val="003716A5"/>
    <w:rsid w:val="00371C83"/>
    <w:rsid w:val="003738BA"/>
    <w:rsid w:val="00373972"/>
    <w:rsid w:val="00373A98"/>
    <w:rsid w:val="003800D7"/>
    <w:rsid w:val="00380128"/>
    <w:rsid w:val="003814EB"/>
    <w:rsid w:val="0038356A"/>
    <w:rsid w:val="003854F3"/>
    <w:rsid w:val="00385C68"/>
    <w:rsid w:val="00390118"/>
    <w:rsid w:val="00393256"/>
    <w:rsid w:val="00393461"/>
    <w:rsid w:val="00395A65"/>
    <w:rsid w:val="00396B7A"/>
    <w:rsid w:val="003A16B7"/>
    <w:rsid w:val="003A1DB1"/>
    <w:rsid w:val="003A2ABB"/>
    <w:rsid w:val="003A2F1E"/>
    <w:rsid w:val="003A3039"/>
    <w:rsid w:val="003A427E"/>
    <w:rsid w:val="003A5411"/>
    <w:rsid w:val="003A73B2"/>
    <w:rsid w:val="003B0368"/>
    <w:rsid w:val="003B187C"/>
    <w:rsid w:val="003B2E7F"/>
    <w:rsid w:val="003B344A"/>
    <w:rsid w:val="003B3543"/>
    <w:rsid w:val="003B58A7"/>
    <w:rsid w:val="003B73A0"/>
    <w:rsid w:val="003C111A"/>
    <w:rsid w:val="003C1BB8"/>
    <w:rsid w:val="003C34BF"/>
    <w:rsid w:val="003C5179"/>
    <w:rsid w:val="003D0A26"/>
    <w:rsid w:val="003D0F13"/>
    <w:rsid w:val="003D3D21"/>
    <w:rsid w:val="003D44B0"/>
    <w:rsid w:val="003D5D8B"/>
    <w:rsid w:val="003D691F"/>
    <w:rsid w:val="003E0315"/>
    <w:rsid w:val="003E186E"/>
    <w:rsid w:val="003E1CB3"/>
    <w:rsid w:val="003E2208"/>
    <w:rsid w:val="003E2B0B"/>
    <w:rsid w:val="003E3FBF"/>
    <w:rsid w:val="003E6023"/>
    <w:rsid w:val="003E6354"/>
    <w:rsid w:val="003E68A5"/>
    <w:rsid w:val="003F388D"/>
    <w:rsid w:val="003F4A0C"/>
    <w:rsid w:val="003F4F28"/>
    <w:rsid w:val="003F535C"/>
    <w:rsid w:val="003F6031"/>
    <w:rsid w:val="003F6CEB"/>
    <w:rsid w:val="00401BE2"/>
    <w:rsid w:val="00403037"/>
    <w:rsid w:val="00404100"/>
    <w:rsid w:val="00404E65"/>
    <w:rsid w:val="00405DDE"/>
    <w:rsid w:val="004061A9"/>
    <w:rsid w:val="004062B7"/>
    <w:rsid w:val="004065E5"/>
    <w:rsid w:val="00406CC9"/>
    <w:rsid w:val="004073B1"/>
    <w:rsid w:val="00410B8D"/>
    <w:rsid w:val="004114B8"/>
    <w:rsid w:val="00412821"/>
    <w:rsid w:val="00413BBB"/>
    <w:rsid w:val="00413FC1"/>
    <w:rsid w:val="00414276"/>
    <w:rsid w:val="0041464E"/>
    <w:rsid w:val="00415D4F"/>
    <w:rsid w:val="0042144F"/>
    <w:rsid w:val="004232EB"/>
    <w:rsid w:val="0042333F"/>
    <w:rsid w:val="00430211"/>
    <w:rsid w:val="004304C8"/>
    <w:rsid w:val="00431085"/>
    <w:rsid w:val="004320DF"/>
    <w:rsid w:val="00433781"/>
    <w:rsid w:val="004340C1"/>
    <w:rsid w:val="004340C6"/>
    <w:rsid w:val="0043484D"/>
    <w:rsid w:val="00434AB8"/>
    <w:rsid w:val="00437E66"/>
    <w:rsid w:val="00440B94"/>
    <w:rsid w:val="00441A75"/>
    <w:rsid w:val="0044333C"/>
    <w:rsid w:val="00443866"/>
    <w:rsid w:val="0044485B"/>
    <w:rsid w:val="004460EF"/>
    <w:rsid w:val="0044773A"/>
    <w:rsid w:val="0044788B"/>
    <w:rsid w:val="0045103F"/>
    <w:rsid w:val="004518DC"/>
    <w:rsid w:val="00451A11"/>
    <w:rsid w:val="00452596"/>
    <w:rsid w:val="00453F1B"/>
    <w:rsid w:val="004570DF"/>
    <w:rsid w:val="004601A0"/>
    <w:rsid w:val="00461F19"/>
    <w:rsid w:val="00463B1D"/>
    <w:rsid w:val="004645B8"/>
    <w:rsid w:val="0046582F"/>
    <w:rsid w:val="0047066C"/>
    <w:rsid w:val="00471413"/>
    <w:rsid w:val="0047273F"/>
    <w:rsid w:val="0047295D"/>
    <w:rsid w:val="00473B6D"/>
    <w:rsid w:val="00473C11"/>
    <w:rsid w:val="004801F6"/>
    <w:rsid w:val="00480819"/>
    <w:rsid w:val="00483210"/>
    <w:rsid w:val="00483996"/>
    <w:rsid w:val="00484704"/>
    <w:rsid w:val="00485B51"/>
    <w:rsid w:val="0048631D"/>
    <w:rsid w:val="004920DE"/>
    <w:rsid w:val="00493E86"/>
    <w:rsid w:val="004958BF"/>
    <w:rsid w:val="00495C59"/>
    <w:rsid w:val="0049673D"/>
    <w:rsid w:val="0049704B"/>
    <w:rsid w:val="004A16B1"/>
    <w:rsid w:val="004A40BC"/>
    <w:rsid w:val="004A4521"/>
    <w:rsid w:val="004A6396"/>
    <w:rsid w:val="004B19DE"/>
    <w:rsid w:val="004B2A5C"/>
    <w:rsid w:val="004B33E6"/>
    <w:rsid w:val="004B39EE"/>
    <w:rsid w:val="004B5090"/>
    <w:rsid w:val="004C1D84"/>
    <w:rsid w:val="004C4359"/>
    <w:rsid w:val="004C4E33"/>
    <w:rsid w:val="004C5215"/>
    <w:rsid w:val="004D17C8"/>
    <w:rsid w:val="004D17DC"/>
    <w:rsid w:val="004D2194"/>
    <w:rsid w:val="004D225C"/>
    <w:rsid w:val="004D266B"/>
    <w:rsid w:val="004D582C"/>
    <w:rsid w:val="004D7182"/>
    <w:rsid w:val="004D7990"/>
    <w:rsid w:val="004E14C0"/>
    <w:rsid w:val="004E24E7"/>
    <w:rsid w:val="004E3BB9"/>
    <w:rsid w:val="004E3DA9"/>
    <w:rsid w:val="004E47BC"/>
    <w:rsid w:val="004E4FB5"/>
    <w:rsid w:val="004E637E"/>
    <w:rsid w:val="004F0544"/>
    <w:rsid w:val="004F0DC9"/>
    <w:rsid w:val="004F265B"/>
    <w:rsid w:val="004F4443"/>
    <w:rsid w:val="004F48A5"/>
    <w:rsid w:val="004F4FD4"/>
    <w:rsid w:val="004F5C2B"/>
    <w:rsid w:val="005007E6"/>
    <w:rsid w:val="00502361"/>
    <w:rsid w:val="00502F16"/>
    <w:rsid w:val="00505180"/>
    <w:rsid w:val="0050619B"/>
    <w:rsid w:val="00506632"/>
    <w:rsid w:val="00506B57"/>
    <w:rsid w:val="00512151"/>
    <w:rsid w:val="00513391"/>
    <w:rsid w:val="00513FFC"/>
    <w:rsid w:val="00514B9A"/>
    <w:rsid w:val="00515A52"/>
    <w:rsid w:val="005174DB"/>
    <w:rsid w:val="00520F72"/>
    <w:rsid w:val="00521784"/>
    <w:rsid w:val="00522C6E"/>
    <w:rsid w:val="00522F82"/>
    <w:rsid w:val="005238A0"/>
    <w:rsid w:val="00524A08"/>
    <w:rsid w:val="005255EF"/>
    <w:rsid w:val="00526A6B"/>
    <w:rsid w:val="00530A1D"/>
    <w:rsid w:val="00534AC1"/>
    <w:rsid w:val="00534FAE"/>
    <w:rsid w:val="005369FE"/>
    <w:rsid w:val="005376AD"/>
    <w:rsid w:val="00537E25"/>
    <w:rsid w:val="00540427"/>
    <w:rsid w:val="00540B5C"/>
    <w:rsid w:val="00542964"/>
    <w:rsid w:val="005466A8"/>
    <w:rsid w:val="005471B0"/>
    <w:rsid w:val="00547EEF"/>
    <w:rsid w:val="00550106"/>
    <w:rsid w:val="0055252D"/>
    <w:rsid w:val="00552A4E"/>
    <w:rsid w:val="00553548"/>
    <w:rsid w:val="00557734"/>
    <w:rsid w:val="00561530"/>
    <w:rsid w:val="0056195B"/>
    <w:rsid w:val="00562F63"/>
    <w:rsid w:val="00563C1F"/>
    <w:rsid w:val="00564E0B"/>
    <w:rsid w:val="005666D1"/>
    <w:rsid w:val="00567F4B"/>
    <w:rsid w:val="0057021B"/>
    <w:rsid w:val="00570832"/>
    <w:rsid w:val="005716C1"/>
    <w:rsid w:val="005735FD"/>
    <w:rsid w:val="0057366A"/>
    <w:rsid w:val="0057503B"/>
    <w:rsid w:val="00575072"/>
    <w:rsid w:val="00575399"/>
    <w:rsid w:val="00577AEB"/>
    <w:rsid w:val="00582278"/>
    <w:rsid w:val="00583D6F"/>
    <w:rsid w:val="00587352"/>
    <w:rsid w:val="0059264D"/>
    <w:rsid w:val="005926F1"/>
    <w:rsid w:val="00592A6A"/>
    <w:rsid w:val="00592B3A"/>
    <w:rsid w:val="00596F2B"/>
    <w:rsid w:val="005974F1"/>
    <w:rsid w:val="005A13C2"/>
    <w:rsid w:val="005A228F"/>
    <w:rsid w:val="005A3A35"/>
    <w:rsid w:val="005A56F1"/>
    <w:rsid w:val="005A58E5"/>
    <w:rsid w:val="005B09CC"/>
    <w:rsid w:val="005B0A6D"/>
    <w:rsid w:val="005B3AF3"/>
    <w:rsid w:val="005B50F3"/>
    <w:rsid w:val="005B540E"/>
    <w:rsid w:val="005B59CA"/>
    <w:rsid w:val="005B6F93"/>
    <w:rsid w:val="005B78CA"/>
    <w:rsid w:val="005C01B5"/>
    <w:rsid w:val="005C1E54"/>
    <w:rsid w:val="005C526D"/>
    <w:rsid w:val="005C65E6"/>
    <w:rsid w:val="005C6B1B"/>
    <w:rsid w:val="005C75B7"/>
    <w:rsid w:val="005D18D6"/>
    <w:rsid w:val="005D1B4B"/>
    <w:rsid w:val="005D6909"/>
    <w:rsid w:val="005D6E96"/>
    <w:rsid w:val="005D7552"/>
    <w:rsid w:val="005E0227"/>
    <w:rsid w:val="005E230A"/>
    <w:rsid w:val="005E28D0"/>
    <w:rsid w:val="005E4375"/>
    <w:rsid w:val="005E6334"/>
    <w:rsid w:val="005F001E"/>
    <w:rsid w:val="005F10D6"/>
    <w:rsid w:val="005F236E"/>
    <w:rsid w:val="005F4769"/>
    <w:rsid w:val="00601C69"/>
    <w:rsid w:val="006020DA"/>
    <w:rsid w:val="006021FE"/>
    <w:rsid w:val="00603AB5"/>
    <w:rsid w:val="00604D3A"/>
    <w:rsid w:val="006074DD"/>
    <w:rsid w:val="0060750F"/>
    <w:rsid w:val="00610633"/>
    <w:rsid w:val="00610E1B"/>
    <w:rsid w:val="006110D9"/>
    <w:rsid w:val="0061193F"/>
    <w:rsid w:val="00611D77"/>
    <w:rsid w:val="00613202"/>
    <w:rsid w:val="006137E4"/>
    <w:rsid w:val="00616DCC"/>
    <w:rsid w:val="006177A9"/>
    <w:rsid w:val="006206CC"/>
    <w:rsid w:val="006222D9"/>
    <w:rsid w:val="00623D85"/>
    <w:rsid w:val="00623F51"/>
    <w:rsid w:val="00624C86"/>
    <w:rsid w:val="006251C8"/>
    <w:rsid w:val="006267E3"/>
    <w:rsid w:val="0062695E"/>
    <w:rsid w:val="0063184C"/>
    <w:rsid w:val="00631E77"/>
    <w:rsid w:val="00632061"/>
    <w:rsid w:val="006325BA"/>
    <w:rsid w:val="00633225"/>
    <w:rsid w:val="00633DF6"/>
    <w:rsid w:val="00633F2D"/>
    <w:rsid w:val="00641D0C"/>
    <w:rsid w:val="006421D0"/>
    <w:rsid w:val="00642BFF"/>
    <w:rsid w:val="00642FDD"/>
    <w:rsid w:val="00643A13"/>
    <w:rsid w:val="00644D1C"/>
    <w:rsid w:val="00646CAA"/>
    <w:rsid w:val="00650822"/>
    <w:rsid w:val="0065146A"/>
    <w:rsid w:val="0065323B"/>
    <w:rsid w:val="00654AF6"/>
    <w:rsid w:val="006554FA"/>
    <w:rsid w:val="00655E9D"/>
    <w:rsid w:val="00656C0F"/>
    <w:rsid w:val="00656DF6"/>
    <w:rsid w:val="00657CB5"/>
    <w:rsid w:val="00657DAD"/>
    <w:rsid w:val="00660236"/>
    <w:rsid w:val="00662ABB"/>
    <w:rsid w:val="00663A69"/>
    <w:rsid w:val="00663FA0"/>
    <w:rsid w:val="0066510D"/>
    <w:rsid w:val="0066556F"/>
    <w:rsid w:val="00666662"/>
    <w:rsid w:val="00667F06"/>
    <w:rsid w:val="00670765"/>
    <w:rsid w:val="00671A2F"/>
    <w:rsid w:val="00671DA0"/>
    <w:rsid w:val="00672EBB"/>
    <w:rsid w:val="006732F5"/>
    <w:rsid w:val="0067339D"/>
    <w:rsid w:val="00674BB2"/>
    <w:rsid w:val="00681A6A"/>
    <w:rsid w:val="00683EB2"/>
    <w:rsid w:val="00686BD4"/>
    <w:rsid w:val="0068772A"/>
    <w:rsid w:val="0069058B"/>
    <w:rsid w:val="0069224C"/>
    <w:rsid w:val="0069375B"/>
    <w:rsid w:val="006939DD"/>
    <w:rsid w:val="00694E6A"/>
    <w:rsid w:val="0069613B"/>
    <w:rsid w:val="00696E16"/>
    <w:rsid w:val="00696FA3"/>
    <w:rsid w:val="00697C2B"/>
    <w:rsid w:val="006A04B3"/>
    <w:rsid w:val="006A328E"/>
    <w:rsid w:val="006A512F"/>
    <w:rsid w:val="006B1DB9"/>
    <w:rsid w:val="006B4A94"/>
    <w:rsid w:val="006B53E9"/>
    <w:rsid w:val="006B55BA"/>
    <w:rsid w:val="006B5F1B"/>
    <w:rsid w:val="006B71E0"/>
    <w:rsid w:val="006C1233"/>
    <w:rsid w:val="006C1A5F"/>
    <w:rsid w:val="006C3F32"/>
    <w:rsid w:val="006C4990"/>
    <w:rsid w:val="006C5AB6"/>
    <w:rsid w:val="006D13A3"/>
    <w:rsid w:val="006D1D90"/>
    <w:rsid w:val="006D236A"/>
    <w:rsid w:val="006D3BB5"/>
    <w:rsid w:val="006D41C4"/>
    <w:rsid w:val="006D5156"/>
    <w:rsid w:val="006D5877"/>
    <w:rsid w:val="006D5B23"/>
    <w:rsid w:val="006D7A93"/>
    <w:rsid w:val="006E0798"/>
    <w:rsid w:val="006E08B1"/>
    <w:rsid w:val="006E0F81"/>
    <w:rsid w:val="006E437D"/>
    <w:rsid w:val="006E53C5"/>
    <w:rsid w:val="006E660B"/>
    <w:rsid w:val="006F1D8B"/>
    <w:rsid w:val="006F1DE5"/>
    <w:rsid w:val="006F27D3"/>
    <w:rsid w:val="006F2E20"/>
    <w:rsid w:val="006F3069"/>
    <w:rsid w:val="006F531E"/>
    <w:rsid w:val="007011DC"/>
    <w:rsid w:val="00701A13"/>
    <w:rsid w:val="00701B47"/>
    <w:rsid w:val="00702558"/>
    <w:rsid w:val="00706533"/>
    <w:rsid w:val="00710474"/>
    <w:rsid w:val="00712564"/>
    <w:rsid w:val="00712819"/>
    <w:rsid w:val="00713636"/>
    <w:rsid w:val="00713FE2"/>
    <w:rsid w:val="00715120"/>
    <w:rsid w:val="00715639"/>
    <w:rsid w:val="00715FDB"/>
    <w:rsid w:val="0071653F"/>
    <w:rsid w:val="007169DF"/>
    <w:rsid w:val="00720059"/>
    <w:rsid w:val="0072268E"/>
    <w:rsid w:val="00723030"/>
    <w:rsid w:val="00724074"/>
    <w:rsid w:val="00724413"/>
    <w:rsid w:val="007250A5"/>
    <w:rsid w:val="007265F5"/>
    <w:rsid w:val="00726C0B"/>
    <w:rsid w:val="00731D91"/>
    <w:rsid w:val="0073576A"/>
    <w:rsid w:val="00735A5E"/>
    <w:rsid w:val="007404D9"/>
    <w:rsid w:val="007416DC"/>
    <w:rsid w:val="0074236B"/>
    <w:rsid w:val="007432D4"/>
    <w:rsid w:val="00743A30"/>
    <w:rsid w:val="00744ACF"/>
    <w:rsid w:val="00744F82"/>
    <w:rsid w:val="00752D2E"/>
    <w:rsid w:val="007538B8"/>
    <w:rsid w:val="00754883"/>
    <w:rsid w:val="00754B0B"/>
    <w:rsid w:val="00754F11"/>
    <w:rsid w:val="00756056"/>
    <w:rsid w:val="00756206"/>
    <w:rsid w:val="00760772"/>
    <w:rsid w:val="00762D53"/>
    <w:rsid w:val="007638A0"/>
    <w:rsid w:val="007641A5"/>
    <w:rsid w:val="00764AFA"/>
    <w:rsid w:val="00765D7E"/>
    <w:rsid w:val="00765FE7"/>
    <w:rsid w:val="007664D7"/>
    <w:rsid w:val="007665FC"/>
    <w:rsid w:val="00766D75"/>
    <w:rsid w:val="0076793C"/>
    <w:rsid w:val="00767F64"/>
    <w:rsid w:val="00770164"/>
    <w:rsid w:val="00770851"/>
    <w:rsid w:val="007729BD"/>
    <w:rsid w:val="00776583"/>
    <w:rsid w:val="00776B9B"/>
    <w:rsid w:val="007804A6"/>
    <w:rsid w:val="00780C18"/>
    <w:rsid w:val="00780C5E"/>
    <w:rsid w:val="00782102"/>
    <w:rsid w:val="00782EEF"/>
    <w:rsid w:val="00783C05"/>
    <w:rsid w:val="00784746"/>
    <w:rsid w:val="00785BCB"/>
    <w:rsid w:val="00785F7F"/>
    <w:rsid w:val="00786C95"/>
    <w:rsid w:val="0078779A"/>
    <w:rsid w:val="0079124E"/>
    <w:rsid w:val="00791CDB"/>
    <w:rsid w:val="00794E5F"/>
    <w:rsid w:val="00795004"/>
    <w:rsid w:val="00795644"/>
    <w:rsid w:val="007A0B61"/>
    <w:rsid w:val="007A1F7F"/>
    <w:rsid w:val="007A292C"/>
    <w:rsid w:val="007A3BE3"/>
    <w:rsid w:val="007A5A45"/>
    <w:rsid w:val="007A64FC"/>
    <w:rsid w:val="007A7D01"/>
    <w:rsid w:val="007B0A68"/>
    <w:rsid w:val="007B353F"/>
    <w:rsid w:val="007B5215"/>
    <w:rsid w:val="007B64E7"/>
    <w:rsid w:val="007C1F85"/>
    <w:rsid w:val="007C4ACA"/>
    <w:rsid w:val="007C5D15"/>
    <w:rsid w:val="007C74CF"/>
    <w:rsid w:val="007D1D43"/>
    <w:rsid w:val="007D2026"/>
    <w:rsid w:val="007D2C31"/>
    <w:rsid w:val="007D37B2"/>
    <w:rsid w:val="007D3AAB"/>
    <w:rsid w:val="007D3F3D"/>
    <w:rsid w:val="007D4265"/>
    <w:rsid w:val="007D4BBA"/>
    <w:rsid w:val="007D5AFF"/>
    <w:rsid w:val="007D5B85"/>
    <w:rsid w:val="007D6AFF"/>
    <w:rsid w:val="007D7E57"/>
    <w:rsid w:val="007E0C39"/>
    <w:rsid w:val="007E0E49"/>
    <w:rsid w:val="007E0F40"/>
    <w:rsid w:val="007E3FE1"/>
    <w:rsid w:val="007E4FB2"/>
    <w:rsid w:val="007E594B"/>
    <w:rsid w:val="007E5B53"/>
    <w:rsid w:val="007F3053"/>
    <w:rsid w:val="007F372E"/>
    <w:rsid w:val="007F6A4E"/>
    <w:rsid w:val="007F723E"/>
    <w:rsid w:val="007F7727"/>
    <w:rsid w:val="007F7C93"/>
    <w:rsid w:val="00802025"/>
    <w:rsid w:val="00803401"/>
    <w:rsid w:val="00805B96"/>
    <w:rsid w:val="00806383"/>
    <w:rsid w:val="0080730A"/>
    <w:rsid w:val="00807FBE"/>
    <w:rsid w:val="008104A6"/>
    <w:rsid w:val="00810702"/>
    <w:rsid w:val="008142C5"/>
    <w:rsid w:val="00815314"/>
    <w:rsid w:val="00815D9B"/>
    <w:rsid w:val="00816975"/>
    <w:rsid w:val="00817D20"/>
    <w:rsid w:val="00820146"/>
    <w:rsid w:val="00820E3B"/>
    <w:rsid w:val="00823DBA"/>
    <w:rsid w:val="0082407C"/>
    <w:rsid w:val="0082593E"/>
    <w:rsid w:val="00827128"/>
    <w:rsid w:val="008316FD"/>
    <w:rsid w:val="0083331E"/>
    <w:rsid w:val="008337E1"/>
    <w:rsid w:val="0083394B"/>
    <w:rsid w:val="0083494A"/>
    <w:rsid w:val="0083687C"/>
    <w:rsid w:val="0084093A"/>
    <w:rsid w:val="0084227C"/>
    <w:rsid w:val="008428A0"/>
    <w:rsid w:val="00847C7E"/>
    <w:rsid w:val="00850893"/>
    <w:rsid w:val="0085295C"/>
    <w:rsid w:val="0085348D"/>
    <w:rsid w:val="0085438F"/>
    <w:rsid w:val="0085513D"/>
    <w:rsid w:val="0085671D"/>
    <w:rsid w:val="008573C2"/>
    <w:rsid w:val="00866C51"/>
    <w:rsid w:val="00867154"/>
    <w:rsid w:val="008679EC"/>
    <w:rsid w:val="008711CE"/>
    <w:rsid w:val="0087154B"/>
    <w:rsid w:val="00871B08"/>
    <w:rsid w:val="00871E57"/>
    <w:rsid w:val="00872235"/>
    <w:rsid w:val="00872564"/>
    <w:rsid w:val="00875095"/>
    <w:rsid w:val="008757D5"/>
    <w:rsid w:val="00875ABD"/>
    <w:rsid w:val="0088226B"/>
    <w:rsid w:val="00883134"/>
    <w:rsid w:val="0089317E"/>
    <w:rsid w:val="008967A0"/>
    <w:rsid w:val="008967A9"/>
    <w:rsid w:val="008A06B8"/>
    <w:rsid w:val="008A0EF4"/>
    <w:rsid w:val="008A1AFE"/>
    <w:rsid w:val="008A3906"/>
    <w:rsid w:val="008A61F3"/>
    <w:rsid w:val="008A69DE"/>
    <w:rsid w:val="008A6D64"/>
    <w:rsid w:val="008B00B9"/>
    <w:rsid w:val="008B069C"/>
    <w:rsid w:val="008B319C"/>
    <w:rsid w:val="008B34CF"/>
    <w:rsid w:val="008B7AE1"/>
    <w:rsid w:val="008C25CC"/>
    <w:rsid w:val="008C4982"/>
    <w:rsid w:val="008C505F"/>
    <w:rsid w:val="008C597A"/>
    <w:rsid w:val="008C6C06"/>
    <w:rsid w:val="008D098C"/>
    <w:rsid w:val="008D26E9"/>
    <w:rsid w:val="008D5E61"/>
    <w:rsid w:val="008D760C"/>
    <w:rsid w:val="008D7B99"/>
    <w:rsid w:val="008D7F42"/>
    <w:rsid w:val="008E0947"/>
    <w:rsid w:val="008E14BA"/>
    <w:rsid w:val="008E19F0"/>
    <w:rsid w:val="008E34B6"/>
    <w:rsid w:val="008E5C9E"/>
    <w:rsid w:val="008F1D69"/>
    <w:rsid w:val="008F57D6"/>
    <w:rsid w:val="008F6125"/>
    <w:rsid w:val="00900072"/>
    <w:rsid w:val="00900FC5"/>
    <w:rsid w:val="009010E2"/>
    <w:rsid w:val="00901698"/>
    <w:rsid w:val="009023C2"/>
    <w:rsid w:val="00902458"/>
    <w:rsid w:val="00903EB5"/>
    <w:rsid w:val="009049BE"/>
    <w:rsid w:val="00904A04"/>
    <w:rsid w:val="009052A0"/>
    <w:rsid w:val="00905745"/>
    <w:rsid w:val="0091047A"/>
    <w:rsid w:val="009106BA"/>
    <w:rsid w:val="009108A9"/>
    <w:rsid w:val="00912AB8"/>
    <w:rsid w:val="00915021"/>
    <w:rsid w:val="00920A2D"/>
    <w:rsid w:val="00920F93"/>
    <w:rsid w:val="00922AC7"/>
    <w:rsid w:val="00923AD2"/>
    <w:rsid w:val="009245C3"/>
    <w:rsid w:val="0092526A"/>
    <w:rsid w:val="009256DC"/>
    <w:rsid w:val="00926554"/>
    <w:rsid w:val="009302C5"/>
    <w:rsid w:val="00930CCD"/>
    <w:rsid w:val="009321E7"/>
    <w:rsid w:val="009342BC"/>
    <w:rsid w:val="00935BD8"/>
    <w:rsid w:val="009435F1"/>
    <w:rsid w:val="00946020"/>
    <w:rsid w:val="009466A9"/>
    <w:rsid w:val="00947AA6"/>
    <w:rsid w:val="009510B2"/>
    <w:rsid w:val="0095124B"/>
    <w:rsid w:val="0095137B"/>
    <w:rsid w:val="00951D5D"/>
    <w:rsid w:val="00956271"/>
    <w:rsid w:val="0096263D"/>
    <w:rsid w:val="009660F7"/>
    <w:rsid w:val="00970BE6"/>
    <w:rsid w:val="0097259D"/>
    <w:rsid w:val="00973DB3"/>
    <w:rsid w:val="00974DA6"/>
    <w:rsid w:val="0097658F"/>
    <w:rsid w:val="009803B5"/>
    <w:rsid w:val="00982F9E"/>
    <w:rsid w:val="00983275"/>
    <w:rsid w:val="0098517D"/>
    <w:rsid w:val="009854CB"/>
    <w:rsid w:val="00985B04"/>
    <w:rsid w:val="009913B8"/>
    <w:rsid w:val="00992CF5"/>
    <w:rsid w:val="00992F92"/>
    <w:rsid w:val="0099373C"/>
    <w:rsid w:val="00997C4F"/>
    <w:rsid w:val="009A2594"/>
    <w:rsid w:val="009A265C"/>
    <w:rsid w:val="009A3281"/>
    <w:rsid w:val="009A4005"/>
    <w:rsid w:val="009A7B45"/>
    <w:rsid w:val="009A7B47"/>
    <w:rsid w:val="009B0C7F"/>
    <w:rsid w:val="009B1BFA"/>
    <w:rsid w:val="009B232D"/>
    <w:rsid w:val="009B2607"/>
    <w:rsid w:val="009B37C9"/>
    <w:rsid w:val="009B5D0B"/>
    <w:rsid w:val="009C0FFA"/>
    <w:rsid w:val="009C1E13"/>
    <w:rsid w:val="009C5B14"/>
    <w:rsid w:val="009D0497"/>
    <w:rsid w:val="009D1AE5"/>
    <w:rsid w:val="009D285C"/>
    <w:rsid w:val="009D2E5D"/>
    <w:rsid w:val="009D38F9"/>
    <w:rsid w:val="009D54F1"/>
    <w:rsid w:val="009D5A98"/>
    <w:rsid w:val="009D5D20"/>
    <w:rsid w:val="009D7ECB"/>
    <w:rsid w:val="009E1D45"/>
    <w:rsid w:val="009E44EB"/>
    <w:rsid w:val="009E4824"/>
    <w:rsid w:val="009E777A"/>
    <w:rsid w:val="009F01A0"/>
    <w:rsid w:val="009F10B1"/>
    <w:rsid w:val="009F18E5"/>
    <w:rsid w:val="009F1FCD"/>
    <w:rsid w:val="009F26F5"/>
    <w:rsid w:val="009F32AB"/>
    <w:rsid w:val="009F3657"/>
    <w:rsid w:val="009F74DD"/>
    <w:rsid w:val="009F7EB3"/>
    <w:rsid w:val="00A01035"/>
    <w:rsid w:val="00A0329F"/>
    <w:rsid w:val="00A037FA"/>
    <w:rsid w:val="00A04464"/>
    <w:rsid w:val="00A054BF"/>
    <w:rsid w:val="00A0625A"/>
    <w:rsid w:val="00A071B6"/>
    <w:rsid w:val="00A11096"/>
    <w:rsid w:val="00A12790"/>
    <w:rsid w:val="00A13333"/>
    <w:rsid w:val="00A15BDA"/>
    <w:rsid w:val="00A1692D"/>
    <w:rsid w:val="00A175B3"/>
    <w:rsid w:val="00A200F4"/>
    <w:rsid w:val="00A20724"/>
    <w:rsid w:val="00A21963"/>
    <w:rsid w:val="00A22069"/>
    <w:rsid w:val="00A24E54"/>
    <w:rsid w:val="00A25AF6"/>
    <w:rsid w:val="00A260FC"/>
    <w:rsid w:val="00A305EB"/>
    <w:rsid w:val="00A313DB"/>
    <w:rsid w:val="00A33A65"/>
    <w:rsid w:val="00A36596"/>
    <w:rsid w:val="00A4240F"/>
    <w:rsid w:val="00A44CB5"/>
    <w:rsid w:val="00A470F1"/>
    <w:rsid w:val="00A476EC"/>
    <w:rsid w:val="00A4799B"/>
    <w:rsid w:val="00A51844"/>
    <w:rsid w:val="00A53B1B"/>
    <w:rsid w:val="00A53E7A"/>
    <w:rsid w:val="00A54D0A"/>
    <w:rsid w:val="00A5573D"/>
    <w:rsid w:val="00A57B83"/>
    <w:rsid w:val="00A60F3D"/>
    <w:rsid w:val="00A60FD5"/>
    <w:rsid w:val="00A61830"/>
    <w:rsid w:val="00A70644"/>
    <w:rsid w:val="00A72468"/>
    <w:rsid w:val="00A74404"/>
    <w:rsid w:val="00A74D10"/>
    <w:rsid w:val="00A81860"/>
    <w:rsid w:val="00A81EB5"/>
    <w:rsid w:val="00A8391D"/>
    <w:rsid w:val="00A83C15"/>
    <w:rsid w:val="00A865CB"/>
    <w:rsid w:val="00A90970"/>
    <w:rsid w:val="00A909D8"/>
    <w:rsid w:val="00A90AB1"/>
    <w:rsid w:val="00A90AD0"/>
    <w:rsid w:val="00A90CC0"/>
    <w:rsid w:val="00A92F43"/>
    <w:rsid w:val="00A93D54"/>
    <w:rsid w:val="00A948DD"/>
    <w:rsid w:val="00A94CFA"/>
    <w:rsid w:val="00A953B1"/>
    <w:rsid w:val="00A96AF7"/>
    <w:rsid w:val="00AA1C72"/>
    <w:rsid w:val="00AA1E02"/>
    <w:rsid w:val="00AA2A0F"/>
    <w:rsid w:val="00AA36C5"/>
    <w:rsid w:val="00AA3A65"/>
    <w:rsid w:val="00AA54C2"/>
    <w:rsid w:val="00AA71CE"/>
    <w:rsid w:val="00AA74D8"/>
    <w:rsid w:val="00AB17FB"/>
    <w:rsid w:val="00AB3277"/>
    <w:rsid w:val="00AB339B"/>
    <w:rsid w:val="00AB3C04"/>
    <w:rsid w:val="00AB509E"/>
    <w:rsid w:val="00AB6B14"/>
    <w:rsid w:val="00AB7F01"/>
    <w:rsid w:val="00AC0D3D"/>
    <w:rsid w:val="00AC1177"/>
    <w:rsid w:val="00AC1F1B"/>
    <w:rsid w:val="00AC2C4C"/>
    <w:rsid w:val="00AC2D9A"/>
    <w:rsid w:val="00AC374C"/>
    <w:rsid w:val="00AC49C1"/>
    <w:rsid w:val="00AC4C41"/>
    <w:rsid w:val="00AC5A23"/>
    <w:rsid w:val="00AC782C"/>
    <w:rsid w:val="00AD0060"/>
    <w:rsid w:val="00AE0C50"/>
    <w:rsid w:val="00AE1AAA"/>
    <w:rsid w:val="00AE1EC0"/>
    <w:rsid w:val="00AE2156"/>
    <w:rsid w:val="00AE437F"/>
    <w:rsid w:val="00AE4402"/>
    <w:rsid w:val="00AF047E"/>
    <w:rsid w:val="00AF1042"/>
    <w:rsid w:val="00AF3501"/>
    <w:rsid w:val="00AF3CBE"/>
    <w:rsid w:val="00AF43BC"/>
    <w:rsid w:val="00AF4613"/>
    <w:rsid w:val="00AF5D9E"/>
    <w:rsid w:val="00B01186"/>
    <w:rsid w:val="00B01D94"/>
    <w:rsid w:val="00B01E32"/>
    <w:rsid w:val="00B02EC1"/>
    <w:rsid w:val="00B049FC"/>
    <w:rsid w:val="00B05B00"/>
    <w:rsid w:val="00B05D95"/>
    <w:rsid w:val="00B10CE7"/>
    <w:rsid w:val="00B125DC"/>
    <w:rsid w:val="00B1399A"/>
    <w:rsid w:val="00B1415D"/>
    <w:rsid w:val="00B16D24"/>
    <w:rsid w:val="00B173E1"/>
    <w:rsid w:val="00B17773"/>
    <w:rsid w:val="00B17E9A"/>
    <w:rsid w:val="00B2006F"/>
    <w:rsid w:val="00B24102"/>
    <w:rsid w:val="00B24CDF"/>
    <w:rsid w:val="00B2507D"/>
    <w:rsid w:val="00B27DF6"/>
    <w:rsid w:val="00B30872"/>
    <w:rsid w:val="00B317A3"/>
    <w:rsid w:val="00B34191"/>
    <w:rsid w:val="00B34DF8"/>
    <w:rsid w:val="00B35882"/>
    <w:rsid w:val="00B403FA"/>
    <w:rsid w:val="00B418B5"/>
    <w:rsid w:val="00B41C1A"/>
    <w:rsid w:val="00B42EF8"/>
    <w:rsid w:val="00B430D9"/>
    <w:rsid w:val="00B44F7E"/>
    <w:rsid w:val="00B474EB"/>
    <w:rsid w:val="00B4779B"/>
    <w:rsid w:val="00B510FF"/>
    <w:rsid w:val="00B5370E"/>
    <w:rsid w:val="00B53C30"/>
    <w:rsid w:val="00B53E16"/>
    <w:rsid w:val="00B5735D"/>
    <w:rsid w:val="00B600DF"/>
    <w:rsid w:val="00B60AED"/>
    <w:rsid w:val="00B616E4"/>
    <w:rsid w:val="00B61981"/>
    <w:rsid w:val="00B62A55"/>
    <w:rsid w:val="00B6342D"/>
    <w:rsid w:val="00B6363D"/>
    <w:rsid w:val="00B63A6A"/>
    <w:rsid w:val="00B63CC1"/>
    <w:rsid w:val="00B663B8"/>
    <w:rsid w:val="00B66579"/>
    <w:rsid w:val="00B66ABA"/>
    <w:rsid w:val="00B72EA5"/>
    <w:rsid w:val="00B749AE"/>
    <w:rsid w:val="00B779B6"/>
    <w:rsid w:val="00B810A9"/>
    <w:rsid w:val="00B812A4"/>
    <w:rsid w:val="00B81F0A"/>
    <w:rsid w:val="00B827FD"/>
    <w:rsid w:val="00B83287"/>
    <w:rsid w:val="00B84080"/>
    <w:rsid w:val="00B84C1D"/>
    <w:rsid w:val="00B879C8"/>
    <w:rsid w:val="00B90256"/>
    <w:rsid w:val="00B9139B"/>
    <w:rsid w:val="00B915B4"/>
    <w:rsid w:val="00B919A6"/>
    <w:rsid w:val="00B93248"/>
    <w:rsid w:val="00B934FC"/>
    <w:rsid w:val="00B952C3"/>
    <w:rsid w:val="00B9628E"/>
    <w:rsid w:val="00BA0FDF"/>
    <w:rsid w:val="00BA1263"/>
    <w:rsid w:val="00BA4ACF"/>
    <w:rsid w:val="00BA570B"/>
    <w:rsid w:val="00BA6764"/>
    <w:rsid w:val="00BA68F9"/>
    <w:rsid w:val="00BA6CE2"/>
    <w:rsid w:val="00BA6F7E"/>
    <w:rsid w:val="00BA790F"/>
    <w:rsid w:val="00BB5A39"/>
    <w:rsid w:val="00BB5A67"/>
    <w:rsid w:val="00BB6A27"/>
    <w:rsid w:val="00BC057B"/>
    <w:rsid w:val="00BC11A3"/>
    <w:rsid w:val="00BC1D3B"/>
    <w:rsid w:val="00BC3238"/>
    <w:rsid w:val="00BC76D2"/>
    <w:rsid w:val="00BD0AF3"/>
    <w:rsid w:val="00BD1964"/>
    <w:rsid w:val="00BD448F"/>
    <w:rsid w:val="00BD46CF"/>
    <w:rsid w:val="00BE0BDD"/>
    <w:rsid w:val="00BE2DC3"/>
    <w:rsid w:val="00BF3EA8"/>
    <w:rsid w:val="00BF4957"/>
    <w:rsid w:val="00BF4ABD"/>
    <w:rsid w:val="00BF7C61"/>
    <w:rsid w:val="00C00344"/>
    <w:rsid w:val="00C02465"/>
    <w:rsid w:val="00C0261E"/>
    <w:rsid w:val="00C04D5F"/>
    <w:rsid w:val="00C0707E"/>
    <w:rsid w:val="00C10CE7"/>
    <w:rsid w:val="00C11FCF"/>
    <w:rsid w:val="00C13980"/>
    <w:rsid w:val="00C13FAA"/>
    <w:rsid w:val="00C15562"/>
    <w:rsid w:val="00C20A16"/>
    <w:rsid w:val="00C2144B"/>
    <w:rsid w:val="00C23243"/>
    <w:rsid w:val="00C2441F"/>
    <w:rsid w:val="00C24D96"/>
    <w:rsid w:val="00C2657F"/>
    <w:rsid w:val="00C26931"/>
    <w:rsid w:val="00C273C2"/>
    <w:rsid w:val="00C3021B"/>
    <w:rsid w:val="00C35296"/>
    <w:rsid w:val="00C35CCA"/>
    <w:rsid w:val="00C35DD7"/>
    <w:rsid w:val="00C36950"/>
    <w:rsid w:val="00C40BA0"/>
    <w:rsid w:val="00C438E0"/>
    <w:rsid w:val="00C440A0"/>
    <w:rsid w:val="00C47559"/>
    <w:rsid w:val="00C47D8E"/>
    <w:rsid w:val="00C50AA4"/>
    <w:rsid w:val="00C50E44"/>
    <w:rsid w:val="00C51796"/>
    <w:rsid w:val="00C55B03"/>
    <w:rsid w:val="00C55ED3"/>
    <w:rsid w:val="00C56004"/>
    <w:rsid w:val="00C60421"/>
    <w:rsid w:val="00C64105"/>
    <w:rsid w:val="00C70DBB"/>
    <w:rsid w:val="00C71407"/>
    <w:rsid w:val="00C71B24"/>
    <w:rsid w:val="00C72331"/>
    <w:rsid w:val="00C749A6"/>
    <w:rsid w:val="00C75628"/>
    <w:rsid w:val="00C802B0"/>
    <w:rsid w:val="00C80818"/>
    <w:rsid w:val="00C80ED0"/>
    <w:rsid w:val="00C817D9"/>
    <w:rsid w:val="00C82F90"/>
    <w:rsid w:val="00C82FB3"/>
    <w:rsid w:val="00C83118"/>
    <w:rsid w:val="00C83415"/>
    <w:rsid w:val="00C85BA7"/>
    <w:rsid w:val="00C870E7"/>
    <w:rsid w:val="00C9050C"/>
    <w:rsid w:val="00CA0EBE"/>
    <w:rsid w:val="00CA1D70"/>
    <w:rsid w:val="00CA1F1D"/>
    <w:rsid w:val="00CA26F2"/>
    <w:rsid w:val="00CA63C8"/>
    <w:rsid w:val="00CA6D44"/>
    <w:rsid w:val="00CA73B1"/>
    <w:rsid w:val="00CA7DCA"/>
    <w:rsid w:val="00CB0F94"/>
    <w:rsid w:val="00CB3337"/>
    <w:rsid w:val="00CB3921"/>
    <w:rsid w:val="00CB3A51"/>
    <w:rsid w:val="00CB44C6"/>
    <w:rsid w:val="00CB47B8"/>
    <w:rsid w:val="00CB5185"/>
    <w:rsid w:val="00CB59ED"/>
    <w:rsid w:val="00CB5DD2"/>
    <w:rsid w:val="00CB7F3A"/>
    <w:rsid w:val="00CC1125"/>
    <w:rsid w:val="00CC2C0F"/>
    <w:rsid w:val="00CC3343"/>
    <w:rsid w:val="00CC495B"/>
    <w:rsid w:val="00CC563C"/>
    <w:rsid w:val="00CC5EE7"/>
    <w:rsid w:val="00CC76E6"/>
    <w:rsid w:val="00CD1005"/>
    <w:rsid w:val="00CD17E5"/>
    <w:rsid w:val="00CD1C4D"/>
    <w:rsid w:val="00CD1DB7"/>
    <w:rsid w:val="00CD52D8"/>
    <w:rsid w:val="00CD531E"/>
    <w:rsid w:val="00CD55C0"/>
    <w:rsid w:val="00CD5C8F"/>
    <w:rsid w:val="00CD6AD5"/>
    <w:rsid w:val="00CD7B48"/>
    <w:rsid w:val="00CE2C03"/>
    <w:rsid w:val="00CE4AE9"/>
    <w:rsid w:val="00CE5D24"/>
    <w:rsid w:val="00CE60CE"/>
    <w:rsid w:val="00CE64FC"/>
    <w:rsid w:val="00CE6F20"/>
    <w:rsid w:val="00CE7FF6"/>
    <w:rsid w:val="00CF0B22"/>
    <w:rsid w:val="00CF0F09"/>
    <w:rsid w:val="00CF2126"/>
    <w:rsid w:val="00CF626A"/>
    <w:rsid w:val="00CF6307"/>
    <w:rsid w:val="00CF66D7"/>
    <w:rsid w:val="00CF6C3C"/>
    <w:rsid w:val="00D00580"/>
    <w:rsid w:val="00D00D7A"/>
    <w:rsid w:val="00D036F1"/>
    <w:rsid w:val="00D04E5D"/>
    <w:rsid w:val="00D05810"/>
    <w:rsid w:val="00D05C70"/>
    <w:rsid w:val="00D068E9"/>
    <w:rsid w:val="00D07B4D"/>
    <w:rsid w:val="00D10FF7"/>
    <w:rsid w:val="00D11364"/>
    <w:rsid w:val="00D11446"/>
    <w:rsid w:val="00D1386A"/>
    <w:rsid w:val="00D142DD"/>
    <w:rsid w:val="00D144F3"/>
    <w:rsid w:val="00D15426"/>
    <w:rsid w:val="00D17C57"/>
    <w:rsid w:val="00D17FA6"/>
    <w:rsid w:val="00D2195C"/>
    <w:rsid w:val="00D22423"/>
    <w:rsid w:val="00D238D4"/>
    <w:rsid w:val="00D24665"/>
    <w:rsid w:val="00D25856"/>
    <w:rsid w:val="00D32D02"/>
    <w:rsid w:val="00D32DF6"/>
    <w:rsid w:val="00D33FEE"/>
    <w:rsid w:val="00D344C8"/>
    <w:rsid w:val="00D402AF"/>
    <w:rsid w:val="00D41A62"/>
    <w:rsid w:val="00D41EF3"/>
    <w:rsid w:val="00D4301E"/>
    <w:rsid w:val="00D470F2"/>
    <w:rsid w:val="00D51499"/>
    <w:rsid w:val="00D53A85"/>
    <w:rsid w:val="00D540B1"/>
    <w:rsid w:val="00D54A6A"/>
    <w:rsid w:val="00D54F92"/>
    <w:rsid w:val="00D550AE"/>
    <w:rsid w:val="00D55157"/>
    <w:rsid w:val="00D60A2A"/>
    <w:rsid w:val="00D62028"/>
    <w:rsid w:val="00D620E2"/>
    <w:rsid w:val="00D63140"/>
    <w:rsid w:val="00D634A1"/>
    <w:rsid w:val="00D64E73"/>
    <w:rsid w:val="00D65BCD"/>
    <w:rsid w:val="00D67A11"/>
    <w:rsid w:val="00D718D3"/>
    <w:rsid w:val="00D72058"/>
    <w:rsid w:val="00D739CB"/>
    <w:rsid w:val="00D73D73"/>
    <w:rsid w:val="00D73E30"/>
    <w:rsid w:val="00D7419D"/>
    <w:rsid w:val="00D77F9E"/>
    <w:rsid w:val="00D81492"/>
    <w:rsid w:val="00D82431"/>
    <w:rsid w:val="00D83DC7"/>
    <w:rsid w:val="00D84C82"/>
    <w:rsid w:val="00D861B7"/>
    <w:rsid w:val="00D90648"/>
    <w:rsid w:val="00D94006"/>
    <w:rsid w:val="00D948BF"/>
    <w:rsid w:val="00D958AC"/>
    <w:rsid w:val="00D969FC"/>
    <w:rsid w:val="00D9769D"/>
    <w:rsid w:val="00DA1628"/>
    <w:rsid w:val="00DA52B8"/>
    <w:rsid w:val="00DA5C90"/>
    <w:rsid w:val="00DA5F2F"/>
    <w:rsid w:val="00DB13E1"/>
    <w:rsid w:val="00DB3B8F"/>
    <w:rsid w:val="00DB4076"/>
    <w:rsid w:val="00DC1BD2"/>
    <w:rsid w:val="00DC44F3"/>
    <w:rsid w:val="00DC453F"/>
    <w:rsid w:val="00DC48C7"/>
    <w:rsid w:val="00DC6BA2"/>
    <w:rsid w:val="00DC7CDA"/>
    <w:rsid w:val="00DD0A14"/>
    <w:rsid w:val="00DD17FA"/>
    <w:rsid w:val="00DD5CE8"/>
    <w:rsid w:val="00DD6945"/>
    <w:rsid w:val="00DD7EC6"/>
    <w:rsid w:val="00DE299F"/>
    <w:rsid w:val="00DE2C08"/>
    <w:rsid w:val="00DE2C9B"/>
    <w:rsid w:val="00DE6DCD"/>
    <w:rsid w:val="00DE7471"/>
    <w:rsid w:val="00DE7F4F"/>
    <w:rsid w:val="00DF0984"/>
    <w:rsid w:val="00DF27DB"/>
    <w:rsid w:val="00DF2C29"/>
    <w:rsid w:val="00DF325C"/>
    <w:rsid w:val="00DF32CE"/>
    <w:rsid w:val="00DF335A"/>
    <w:rsid w:val="00DF4594"/>
    <w:rsid w:val="00DF53A2"/>
    <w:rsid w:val="00DF58BF"/>
    <w:rsid w:val="00DF5FCA"/>
    <w:rsid w:val="00DF6210"/>
    <w:rsid w:val="00DF732C"/>
    <w:rsid w:val="00E0012E"/>
    <w:rsid w:val="00E00527"/>
    <w:rsid w:val="00E01614"/>
    <w:rsid w:val="00E04819"/>
    <w:rsid w:val="00E05820"/>
    <w:rsid w:val="00E1093D"/>
    <w:rsid w:val="00E117B9"/>
    <w:rsid w:val="00E124DA"/>
    <w:rsid w:val="00E128EE"/>
    <w:rsid w:val="00E1313D"/>
    <w:rsid w:val="00E148CB"/>
    <w:rsid w:val="00E15A97"/>
    <w:rsid w:val="00E16D6F"/>
    <w:rsid w:val="00E1743B"/>
    <w:rsid w:val="00E1783F"/>
    <w:rsid w:val="00E21724"/>
    <w:rsid w:val="00E22A79"/>
    <w:rsid w:val="00E23AE5"/>
    <w:rsid w:val="00E26114"/>
    <w:rsid w:val="00E27C63"/>
    <w:rsid w:val="00E32599"/>
    <w:rsid w:val="00E33DC0"/>
    <w:rsid w:val="00E342EB"/>
    <w:rsid w:val="00E36B75"/>
    <w:rsid w:val="00E36E98"/>
    <w:rsid w:val="00E379F9"/>
    <w:rsid w:val="00E40DDC"/>
    <w:rsid w:val="00E429DC"/>
    <w:rsid w:val="00E44E18"/>
    <w:rsid w:val="00E457D3"/>
    <w:rsid w:val="00E4633E"/>
    <w:rsid w:val="00E477EA"/>
    <w:rsid w:val="00E47A51"/>
    <w:rsid w:val="00E5109A"/>
    <w:rsid w:val="00E52EAA"/>
    <w:rsid w:val="00E56E7F"/>
    <w:rsid w:val="00E570DA"/>
    <w:rsid w:val="00E57643"/>
    <w:rsid w:val="00E57A41"/>
    <w:rsid w:val="00E57FE1"/>
    <w:rsid w:val="00E6066B"/>
    <w:rsid w:val="00E61B95"/>
    <w:rsid w:val="00E633C1"/>
    <w:rsid w:val="00E63BCB"/>
    <w:rsid w:val="00E641B2"/>
    <w:rsid w:val="00E64718"/>
    <w:rsid w:val="00E64D63"/>
    <w:rsid w:val="00E65E97"/>
    <w:rsid w:val="00E66670"/>
    <w:rsid w:val="00E66A1D"/>
    <w:rsid w:val="00E672BC"/>
    <w:rsid w:val="00E675D5"/>
    <w:rsid w:val="00E7005A"/>
    <w:rsid w:val="00E7047A"/>
    <w:rsid w:val="00E71B33"/>
    <w:rsid w:val="00E72CD7"/>
    <w:rsid w:val="00E73232"/>
    <w:rsid w:val="00E73325"/>
    <w:rsid w:val="00E73DAE"/>
    <w:rsid w:val="00E75D04"/>
    <w:rsid w:val="00E76A7B"/>
    <w:rsid w:val="00E76E58"/>
    <w:rsid w:val="00E814C1"/>
    <w:rsid w:val="00E81C4A"/>
    <w:rsid w:val="00E8236F"/>
    <w:rsid w:val="00E82D89"/>
    <w:rsid w:val="00E853E5"/>
    <w:rsid w:val="00E85923"/>
    <w:rsid w:val="00E85DC8"/>
    <w:rsid w:val="00E87123"/>
    <w:rsid w:val="00E8792E"/>
    <w:rsid w:val="00E9015B"/>
    <w:rsid w:val="00E90422"/>
    <w:rsid w:val="00E90EBA"/>
    <w:rsid w:val="00E914AC"/>
    <w:rsid w:val="00E92089"/>
    <w:rsid w:val="00E92E34"/>
    <w:rsid w:val="00E94015"/>
    <w:rsid w:val="00E97480"/>
    <w:rsid w:val="00EA00B6"/>
    <w:rsid w:val="00EA2B12"/>
    <w:rsid w:val="00EA2D6B"/>
    <w:rsid w:val="00EA318A"/>
    <w:rsid w:val="00EA3885"/>
    <w:rsid w:val="00EB1CB1"/>
    <w:rsid w:val="00EB2C9D"/>
    <w:rsid w:val="00EB61D7"/>
    <w:rsid w:val="00EB7219"/>
    <w:rsid w:val="00EB78E7"/>
    <w:rsid w:val="00EC35C7"/>
    <w:rsid w:val="00EC42E8"/>
    <w:rsid w:val="00EC4484"/>
    <w:rsid w:val="00EC44C3"/>
    <w:rsid w:val="00EC4AA5"/>
    <w:rsid w:val="00EC5E87"/>
    <w:rsid w:val="00EC6451"/>
    <w:rsid w:val="00EC7238"/>
    <w:rsid w:val="00ED1A99"/>
    <w:rsid w:val="00ED4FDE"/>
    <w:rsid w:val="00ED536B"/>
    <w:rsid w:val="00EE27C1"/>
    <w:rsid w:val="00EE2C64"/>
    <w:rsid w:val="00EE4113"/>
    <w:rsid w:val="00EE5A9A"/>
    <w:rsid w:val="00EE6105"/>
    <w:rsid w:val="00EE70D1"/>
    <w:rsid w:val="00EF06A8"/>
    <w:rsid w:val="00EF141D"/>
    <w:rsid w:val="00EF180A"/>
    <w:rsid w:val="00EF36FC"/>
    <w:rsid w:val="00EF3946"/>
    <w:rsid w:val="00EF3DAD"/>
    <w:rsid w:val="00F00C85"/>
    <w:rsid w:val="00F01AD3"/>
    <w:rsid w:val="00F043E1"/>
    <w:rsid w:val="00F044AC"/>
    <w:rsid w:val="00F0535B"/>
    <w:rsid w:val="00F059AD"/>
    <w:rsid w:val="00F07A79"/>
    <w:rsid w:val="00F10250"/>
    <w:rsid w:val="00F10342"/>
    <w:rsid w:val="00F162E6"/>
    <w:rsid w:val="00F203C2"/>
    <w:rsid w:val="00F216E3"/>
    <w:rsid w:val="00F24378"/>
    <w:rsid w:val="00F25198"/>
    <w:rsid w:val="00F25DC9"/>
    <w:rsid w:val="00F25DE4"/>
    <w:rsid w:val="00F265D7"/>
    <w:rsid w:val="00F30103"/>
    <w:rsid w:val="00F30CE6"/>
    <w:rsid w:val="00F30D05"/>
    <w:rsid w:val="00F313E1"/>
    <w:rsid w:val="00F32EA4"/>
    <w:rsid w:val="00F3331A"/>
    <w:rsid w:val="00F34048"/>
    <w:rsid w:val="00F36D5A"/>
    <w:rsid w:val="00F3729B"/>
    <w:rsid w:val="00F37709"/>
    <w:rsid w:val="00F3799B"/>
    <w:rsid w:val="00F37A5C"/>
    <w:rsid w:val="00F40136"/>
    <w:rsid w:val="00F41280"/>
    <w:rsid w:val="00F42395"/>
    <w:rsid w:val="00F46178"/>
    <w:rsid w:val="00F464D9"/>
    <w:rsid w:val="00F47570"/>
    <w:rsid w:val="00F50158"/>
    <w:rsid w:val="00F52294"/>
    <w:rsid w:val="00F562D9"/>
    <w:rsid w:val="00F56559"/>
    <w:rsid w:val="00F5699F"/>
    <w:rsid w:val="00F60200"/>
    <w:rsid w:val="00F62A3A"/>
    <w:rsid w:val="00F6434E"/>
    <w:rsid w:val="00F6589B"/>
    <w:rsid w:val="00F663DE"/>
    <w:rsid w:val="00F70F53"/>
    <w:rsid w:val="00F718F9"/>
    <w:rsid w:val="00F727CA"/>
    <w:rsid w:val="00F7286E"/>
    <w:rsid w:val="00F74C2B"/>
    <w:rsid w:val="00F759BF"/>
    <w:rsid w:val="00F75D9A"/>
    <w:rsid w:val="00F75DA9"/>
    <w:rsid w:val="00F771EB"/>
    <w:rsid w:val="00F77FC8"/>
    <w:rsid w:val="00F80FC0"/>
    <w:rsid w:val="00F81730"/>
    <w:rsid w:val="00F834D3"/>
    <w:rsid w:val="00F83A64"/>
    <w:rsid w:val="00F8423D"/>
    <w:rsid w:val="00F8499E"/>
    <w:rsid w:val="00F85EFF"/>
    <w:rsid w:val="00F86A02"/>
    <w:rsid w:val="00F87FD3"/>
    <w:rsid w:val="00F92234"/>
    <w:rsid w:val="00F92241"/>
    <w:rsid w:val="00F92A63"/>
    <w:rsid w:val="00F959EC"/>
    <w:rsid w:val="00F969A4"/>
    <w:rsid w:val="00F97501"/>
    <w:rsid w:val="00FA32FC"/>
    <w:rsid w:val="00FA4BAC"/>
    <w:rsid w:val="00FA62B6"/>
    <w:rsid w:val="00FB0146"/>
    <w:rsid w:val="00FB1C23"/>
    <w:rsid w:val="00FB2CFE"/>
    <w:rsid w:val="00FB4ED0"/>
    <w:rsid w:val="00FB5626"/>
    <w:rsid w:val="00FB578A"/>
    <w:rsid w:val="00FB6203"/>
    <w:rsid w:val="00FC062B"/>
    <w:rsid w:val="00FC5412"/>
    <w:rsid w:val="00FC758B"/>
    <w:rsid w:val="00FC77BA"/>
    <w:rsid w:val="00FD1634"/>
    <w:rsid w:val="00FD2DC4"/>
    <w:rsid w:val="00FD427C"/>
    <w:rsid w:val="00FD4A3D"/>
    <w:rsid w:val="00FD6535"/>
    <w:rsid w:val="00FE1178"/>
    <w:rsid w:val="00FE2982"/>
    <w:rsid w:val="00FE2FE4"/>
    <w:rsid w:val="00FE36ED"/>
    <w:rsid w:val="00FE3E65"/>
    <w:rsid w:val="00FE4B1A"/>
    <w:rsid w:val="00FE5578"/>
    <w:rsid w:val="00FE5C5D"/>
    <w:rsid w:val="00FE6524"/>
    <w:rsid w:val="00FE6E42"/>
    <w:rsid w:val="00FE6F47"/>
    <w:rsid w:val="00FE6FE6"/>
    <w:rsid w:val="00FF023F"/>
    <w:rsid w:val="00FF0699"/>
    <w:rsid w:val="00FF2C8A"/>
    <w:rsid w:val="00FF6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04AFD"/>
  <w15:chartTrackingRefBased/>
  <w15:docId w15:val="{4091E310-7EFD-4101-8C44-B8B50976D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9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4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464"/>
  </w:style>
  <w:style w:type="paragraph" w:styleId="Footer">
    <w:name w:val="footer"/>
    <w:basedOn w:val="Normal"/>
    <w:link w:val="FooterChar"/>
    <w:uiPriority w:val="99"/>
    <w:unhideWhenUsed/>
    <w:rsid w:val="00A044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464"/>
  </w:style>
  <w:style w:type="character" w:styleId="PlaceholderText">
    <w:name w:val="Placeholder Text"/>
    <w:basedOn w:val="DefaultParagraphFont"/>
    <w:uiPriority w:val="99"/>
    <w:semiHidden/>
    <w:rsid w:val="00A04464"/>
    <w:rPr>
      <w:color w:val="808080"/>
    </w:rPr>
  </w:style>
  <w:style w:type="table" w:styleId="TableGrid">
    <w:name w:val="Table Grid"/>
    <w:basedOn w:val="TableNormal"/>
    <w:uiPriority w:val="39"/>
    <w:rsid w:val="00A04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3161"/>
    <w:rPr>
      <w:sz w:val="16"/>
      <w:szCs w:val="16"/>
    </w:rPr>
  </w:style>
  <w:style w:type="paragraph" w:styleId="CommentText">
    <w:name w:val="annotation text"/>
    <w:basedOn w:val="Normal"/>
    <w:link w:val="CommentTextChar"/>
    <w:uiPriority w:val="99"/>
    <w:unhideWhenUsed/>
    <w:rsid w:val="001C3161"/>
    <w:pPr>
      <w:spacing w:line="240" w:lineRule="auto"/>
    </w:pPr>
    <w:rPr>
      <w:sz w:val="20"/>
      <w:szCs w:val="20"/>
    </w:rPr>
  </w:style>
  <w:style w:type="character" w:customStyle="1" w:styleId="CommentTextChar">
    <w:name w:val="Comment Text Char"/>
    <w:basedOn w:val="DefaultParagraphFont"/>
    <w:link w:val="CommentText"/>
    <w:uiPriority w:val="99"/>
    <w:rsid w:val="001C3161"/>
    <w:rPr>
      <w:sz w:val="20"/>
      <w:szCs w:val="20"/>
    </w:rPr>
  </w:style>
  <w:style w:type="paragraph" w:styleId="CommentSubject">
    <w:name w:val="annotation subject"/>
    <w:basedOn w:val="CommentText"/>
    <w:next w:val="CommentText"/>
    <w:link w:val="CommentSubjectChar"/>
    <w:uiPriority w:val="99"/>
    <w:semiHidden/>
    <w:unhideWhenUsed/>
    <w:rsid w:val="001C3161"/>
    <w:rPr>
      <w:b/>
      <w:bCs/>
    </w:rPr>
  </w:style>
  <w:style w:type="character" w:customStyle="1" w:styleId="CommentSubjectChar">
    <w:name w:val="Comment Subject Char"/>
    <w:basedOn w:val="CommentTextChar"/>
    <w:link w:val="CommentSubject"/>
    <w:uiPriority w:val="99"/>
    <w:semiHidden/>
    <w:rsid w:val="001C3161"/>
    <w:rPr>
      <w:b/>
      <w:bCs/>
      <w:sz w:val="20"/>
      <w:szCs w:val="20"/>
    </w:rPr>
  </w:style>
  <w:style w:type="paragraph" w:styleId="BalloonText">
    <w:name w:val="Balloon Text"/>
    <w:basedOn w:val="Normal"/>
    <w:link w:val="BalloonTextChar"/>
    <w:uiPriority w:val="99"/>
    <w:semiHidden/>
    <w:unhideWhenUsed/>
    <w:rsid w:val="001C31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161"/>
    <w:rPr>
      <w:rFonts w:ascii="Segoe UI" w:hAnsi="Segoe UI" w:cs="Segoe UI"/>
      <w:sz w:val="18"/>
      <w:szCs w:val="18"/>
    </w:rPr>
  </w:style>
  <w:style w:type="paragraph" w:styleId="Revision">
    <w:name w:val="Revision"/>
    <w:hidden/>
    <w:uiPriority w:val="99"/>
    <w:semiHidden/>
    <w:rsid w:val="00782EEF"/>
    <w:pPr>
      <w:spacing w:after="0" w:line="240" w:lineRule="auto"/>
    </w:pPr>
  </w:style>
  <w:style w:type="paragraph" w:styleId="ListParagraph">
    <w:name w:val="List Paragraph"/>
    <w:basedOn w:val="Normal"/>
    <w:uiPriority w:val="34"/>
    <w:qFormat/>
    <w:rsid w:val="00E04819"/>
    <w:pPr>
      <w:ind w:left="720"/>
      <w:contextualSpacing/>
    </w:pPr>
  </w:style>
  <w:style w:type="character" w:styleId="Hyperlink">
    <w:name w:val="Hyperlink"/>
    <w:basedOn w:val="DefaultParagraphFont"/>
    <w:uiPriority w:val="99"/>
    <w:unhideWhenUsed/>
    <w:rsid w:val="00B02EC1"/>
    <w:rPr>
      <w:color w:val="0563C1"/>
      <w:u w:val="single"/>
    </w:rPr>
  </w:style>
  <w:style w:type="paragraph" w:customStyle="1" w:styleId="Tabletext">
    <w:name w:val="_Tabletext"/>
    <w:basedOn w:val="Normal"/>
    <w:next w:val="Normal"/>
    <w:rsid w:val="003C111A"/>
    <w:pPr>
      <w:spacing w:before="80" w:after="80" w:line="240" w:lineRule="atLeast"/>
    </w:pPr>
    <w:rPr>
      <w:rFonts w:ascii="Arial" w:hAnsi="Arial" w:cs="Times New Roman"/>
      <w:bCs/>
      <w:sz w:val="18"/>
      <w:szCs w:val="20"/>
      <w:lang w:val="en-AU"/>
    </w:rPr>
  </w:style>
  <w:style w:type="paragraph" w:customStyle="1" w:styleId="Default">
    <w:name w:val="Default"/>
    <w:rsid w:val="00A92F43"/>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E66A1D"/>
    <w:pPr>
      <w:spacing w:after="0" w:line="240" w:lineRule="auto"/>
    </w:pPr>
    <w:rPr>
      <w:sz w:val="20"/>
      <w:szCs w:val="20"/>
    </w:rPr>
  </w:style>
  <w:style w:type="character" w:customStyle="1" w:styleId="FootnoteTextChar">
    <w:name w:val="Footnote Text Char"/>
    <w:basedOn w:val="DefaultParagraphFont"/>
    <w:link w:val="FootnoteText"/>
    <w:uiPriority w:val="99"/>
    <w:rsid w:val="00E66A1D"/>
    <w:rPr>
      <w:sz w:val="20"/>
      <w:szCs w:val="20"/>
    </w:rPr>
  </w:style>
  <w:style w:type="character" w:styleId="FootnoteReference">
    <w:name w:val="footnote reference"/>
    <w:basedOn w:val="DefaultParagraphFont"/>
    <w:uiPriority w:val="99"/>
    <w:semiHidden/>
    <w:unhideWhenUsed/>
    <w:rsid w:val="00E66A1D"/>
    <w:rPr>
      <w:vertAlign w:val="superscript"/>
    </w:rPr>
  </w:style>
  <w:style w:type="character" w:styleId="UnresolvedMention">
    <w:name w:val="Unresolved Mention"/>
    <w:basedOn w:val="DefaultParagraphFont"/>
    <w:uiPriority w:val="99"/>
    <w:semiHidden/>
    <w:unhideWhenUsed/>
    <w:rsid w:val="00E97480"/>
    <w:rPr>
      <w:color w:val="605E5C"/>
      <w:shd w:val="clear" w:color="auto" w:fill="E1DFDD"/>
    </w:rPr>
  </w:style>
  <w:style w:type="character" w:customStyle="1" w:styleId="cf01">
    <w:name w:val="cf01"/>
    <w:basedOn w:val="DefaultParagraphFont"/>
    <w:rsid w:val="001A4BE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70955">
      <w:bodyDiv w:val="1"/>
      <w:marLeft w:val="0"/>
      <w:marRight w:val="0"/>
      <w:marTop w:val="0"/>
      <w:marBottom w:val="0"/>
      <w:divBdr>
        <w:top w:val="none" w:sz="0" w:space="0" w:color="auto"/>
        <w:left w:val="none" w:sz="0" w:space="0" w:color="auto"/>
        <w:bottom w:val="none" w:sz="0" w:space="0" w:color="auto"/>
        <w:right w:val="none" w:sz="0" w:space="0" w:color="auto"/>
      </w:divBdr>
    </w:div>
    <w:div w:id="133331612">
      <w:bodyDiv w:val="1"/>
      <w:marLeft w:val="0"/>
      <w:marRight w:val="0"/>
      <w:marTop w:val="0"/>
      <w:marBottom w:val="0"/>
      <w:divBdr>
        <w:top w:val="none" w:sz="0" w:space="0" w:color="auto"/>
        <w:left w:val="none" w:sz="0" w:space="0" w:color="auto"/>
        <w:bottom w:val="none" w:sz="0" w:space="0" w:color="auto"/>
        <w:right w:val="none" w:sz="0" w:space="0" w:color="auto"/>
      </w:divBdr>
    </w:div>
    <w:div w:id="182676028">
      <w:bodyDiv w:val="1"/>
      <w:marLeft w:val="0"/>
      <w:marRight w:val="0"/>
      <w:marTop w:val="0"/>
      <w:marBottom w:val="0"/>
      <w:divBdr>
        <w:top w:val="none" w:sz="0" w:space="0" w:color="auto"/>
        <w:left w:val="none" w:sz="0" w:space="0" w:color="auto"/>
        <w:bottom w:val="none" w:sz="0" w:space="0" w:color="auto"/>
        <w:right w:val="none" w:sz="0" w:space="0" w:color="auto"/>
      </w:divBdr>
    </w:div>
    <w:div w:id="325859582">
      <w:bodyDiv w:val="1"/>
      <w:marLeft w:val="0"/>
      <w:marRight w:val="0"/>
      <w:marTop w:val="0"/>
      <w:marBottom w:val="0"/>
      <w:divBdr>
        <w:top w:val="none" w:sz="0" w:space="0" w:color="auto"/>
        <w:left w:val="none" w:sz="0" w:space="0" w:color="auto"/>
        <w:bottom w:val="none" w:sz="0" w:space="0" w:color="auto"/>
        <w:right w:val="none" w:sz="0" w:space="0" w:color="auto"/>
      </w:divBdr>
    </w:div>
    <w:div w:id="384449988">
      <w:bodyDiv w:val="1"/>
      <w:marLeft w:val="0"/>
      <w:marRight w:val="0"/>
      <w:marTop w:val="0"/>
      <w:marBottom w:val="0"/>
      <w:divBdr>
        <w:top w:val="none" w:sz="0" w:space="0" w:color="auto"/>
        <w:left w:val="none" w:sz="0" w:space="0" w:color="auto"/>
        <w:bottom w:val="none" w:sz="0" w:space="0" w:color="auto"/>
        <w:right w:val="none" w:sz="0" w:space="0" w:color="auto"/>
      </w:divBdr>
    </w:div>
    <w:div w:id="515340023">
      <w:bodyDiv w:val="1"/>
      <w:marLeft w:val="0"/>
      <w:marRight w:val="0"/>
      <w:marTop w:val="0"/>
      <w:marBottom w:val="0"/>
      <w:divBdr>
        <w:top w:val="none" w:sz="0" w:space="0" w:color="auto"/>
        <w:left w:val="none" w:sz="0" w:space="0" w:color="auto"/>
        <w:bottom w:val="none" w:sz="0" w:space="0" w:color="auto"/>
        <w:right w:val="none" w:sz="0" w:space="0" w:color="auto"/>
      </w:divBdr>
      <w:divsChild>
        <w:div w:id="1448236355">
          <w:marLeft w:val="0"/>
          <w:marRight w:val="0"/>
          <w:marTop w:val="0"/>
          <w:marBottom w:val="0"/>
          <w:divBdr>
            <w:top w:val="none" w:sz="0" w:space="0" w:color="auto"/>
            <w:left w:val="none" w:sz="0" w:space="0" w:color="auto"/>
            <w:bottom w:val="none" w:sz="0" w:space="0" w:color="auto"/>
            <w:right w:val="none" w:sz="0" w:space="0" w:color="auto"/>
          </w:divBdr>
          <w:divsChild>
            <w:div w:id="1797408315">
              <w:marLeft w:val="0"/>
              <w:marRight w:val="0"/>
              <w:marTop w:val="0"/>
              <w:marBottom w:val="0"/>
              <w:divBdr>
                <w:top w:val="none" w:sz="0" w:space="0" w:color="auto"/>
                <w:left w:val="none" w:sz="0" w:space="0" w:color="auto"/>
                <w:bottom w:val="none" w:sz="0" w:space="0" w:color="auto"/>
                <w:right w:val="none" w:sz="0" w:space="0" w:color="auto"/>
              </w:divBdr>
              <w:divsChild>
                <w:div w:id="941185877">
                  <w:marLeft w:val="0"/>
                  <w:marRight w:val="0"/>
                  <w:marTop w:val="0"/>
                  <w:marBottom w:val="0"/>
                  <w:divBdr>
                    <w:top w:val="none" w:sz="0" w:space="0" w:color="auto"/>
                    <w:left w:val="none" w:sz="0" w:space="0" w:color="auto"/>
                    <w:bottom w:val="none" w:sz="0" w:space="0" w:color="auto"/>
                    <w:right w:val="none" w:sz="0" w:space="0" w:color="auto"/>
                  </w:divBdr>
                  <w:divsChild>
                    <w:div w:id="1028486654">
                      <w:marLeft w:val="0"/>
                      <w:marRight w:val="0"/>
                      <w:marTop w:val="0"/>
                      <w:marBottom w:val="0"/>
                      <w:divBdr>
                        <w:top w:val="none" w:sz="0" w:space="0" w:color="auto"/>
                        <w:left w:val="none" w:sz="0" w:space="0" w:color="auto"/>
                        <w:bottom w:val="none" w:sz="0" w:space="0" w:color="auto"/>
                        <w:right w:val="none" w:sz="0" w:space="0" w:color="auto"/>
                      </w:divBdr>
                      <w:divsChild>
                        <w:div w:id="5429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44225">
      <w:bodyDiv w:val="1"/>
      <w:marLeft w:val="0"/>
      <w:marRight w:val="0"/>
      <w:marTop w:val="0"/>
      <w:marBottom w:val="0"/>
      <w:divBdr>
        <w:top w:val="none" w:sz="0" w:space="0" w:color="auto"/>
        <w:left w:val="none" w:sz="0" w:space="0" w:color="auto"/>
        <w:bottom w:val="none" w:sz="0" w:space="0" w:color="auto"/>
        <w:right w:val="none" w:sz="0" w:space="0" w:color="auto"/>
      </w:divBdr>
    </w:div>
    <w:div w:id="566037164">
      <w:bodyDiv w:val="1"/>
      <w:marLeft w:val="0"/>
      <w:marRight w:val="0"/>
      <w:marTop w:val="0"/>
      <w:marBottom w:val="0"/>
      <w:divBdr>
        <w:top w:val="none" w:sz="0" w:space="0" w:color="auto"/>
        <w:left w:val="none" w:sz="0" w:space="0" w:color="auto"/>
        <w:bottom w:val="none" w:sz="0" w:space="0" w:color="auto"/>
        <w:right w:val="none" w:sz="0" w:space="0" w:color="auto"/>
      </w:divBdr>
    </w:div>
    <w:div w:id="677467738">
      <w:bodyDiv w:val="1"/>
      <w:marLeft w:val="0"/>
      <w:marRight w:val="0"/>
      <w:marTop w:val="0"/>
      <w:marBottom w:val="0"/>
      <w:divBdr>
        <w:top w:val="none" w:sz="0" w:space="0" w:color="auto"/>
        <w:left w:val="none" w:sz="0" w:space="0" w:color="auto"/>
        <w:bottom w:val="none" w:sz="0" w:space="0" w:color="auto"/>
        <w:right w:val="none" w:sz="0" w:space="0" w:color="auto"/>
      </w:divBdr>
    </w:div>
    <w:div w:id="679047858">
      <w:bodyDiv w:val="1"/>
      <w:marLeft w:val="0"/>
      <w:marRight w:val="0"/>
      <w:marTop w:val="0"/>
      <w:marBottom w:val="0"/>
      <w:divBdr>
        <w:top w:val="none" w:sz="0" w:space="0" w:color="auto"/>
        <w:left w:val="none" w:sz="0" w:space="0" w:color="auto"/>
        <w:bottom w:val="none" w:sz="0" w:space="0" w:color="auto"/>
        <w:right w:val="none" w:sz="0" w:space="0" w:color="auto"/>
      </w:divBdr>
    </w:div>
    <w:div w:id="908884300">
      <w:bodyDiv w:val="1"/>
      <w:marLeft w:val="0"/>
      <w:marRight w:val="0"/>
      <w:marTop w:val="0"/>
      <w:marBottom w:val="0"/>
      <w:divBdr>
        <w:top w:val="none" w:sz="0" w:space="0" w:color="auto"/>
        <w:left w:val="none" w:sz="0" w:space="0" w:color="auto"/>
        <w:bottom w:val="none" w:sz="0" w:space="0" w:color="auto"/>
        <w:right w:val="none" w:sz="0" w:space="0" w:color="auto"/>
      </w:divBdr>
    </w:div>
    <w:div w:id="946690572">
      <w:bodyDiv w:val="1"/>
      <w:marLeft w:val="0"/>
      <w:marRight w:val="0"/>
      <w:marTop w:val="0"/>
      <w:marBottom w:val="0"/>
      <w:divBdr>
        <w:top w:val="none" w:sz="0" w:space="0" w:color="auto"/>
        <w:left w:val="none" w:sz="0" w:space="0" w:color="auto"/>
        <w:bottom w:val="none" w:sz="0" w:space="0" w:color="auto"/>
        <w:right w:val="none" w:sz="0" w:space="0" w:color="auto"/>
      </w:divBdr>
    </w:div>
    <w:div w:id="970280346">
      <w:bodyDiv w:val="1"/>
      <w:marLeft w:val="0"/>
      <w:marRight w:val="0"/>
      <w:marTop w:val="0"/>
      <w:marBottom w:val="0"/>
      <w:divBdr>
        <w:top w:val="none" w:sz="0" w:space="0" w:color="auto"/>
        <w:left w:val="none" w:sz="0" w:space="0" w:color="auto"/>
        <w:bottom w:val="none" w:sz="0" w:space="0" w:color="auto"/>
        <w:right w:val="none" w:sz="0" w:space="0" w:color="auto"/>
      </w:divBdr>
    </w:div>
    <w:div w:id="1121649127">
      <w:bodyDiv w:val="1"/>
      <w:marLeft w:val="0"/>
      <w:marRight w:val="0"/>
      <w:marTop w:val="0"/>
      <w:marBottom w:val="0"/>
      <w:divBdr>
        <w:top w:val="none" w:sz="0" w:space="0" w:color="auto"/>
        <w:left w:val="none" w:sz="0" w:space="0" w:color="auto"/>
        <w:bottom w:val="none" w:sz="0" w:space="0" w:color="auto"/>
        <w:right w:val="none" w:sz="0" w:space="0" w:color="auto"/>
      </w:divBdr>
    </w:div>
    <w:div w:id="1178041417">
      <w:bodyDiv w:val="1"/>
      <w:marLeft w:val="0"/>
      <w:marRight w:val="0"/>
      <w:marTop w:val="0"/>
      <w:marBottom w:val="0"/>
      <w:divBdr>
        <w:top w:val="none" w:sz="0" w:space="0" w:color="auto"/>
        <w:left w:val="none" w:sz="0" w:space="0" w:color="auto"/>
        <w:bottom w:val="none" w:sz="0" w:space="0" w:color="auto"/>
        <w:right w:val="none" w:sz="0" w:space="0" w:color="auto"/>
      </w:divBdr>
    </w:div>
    <w:div w:id="1269460227">
      <w:bodyDiv w:val="1"/>
      <w:marLeft w:val="0"/>
      <w:marRight w:val="0"/>
      <w:marTop w:val="0"/>
      <w:marBottom w:val="0"/>
      <w:divBdr>
        <w:top w:val="none" w:sz="0" w:space="0" w:color="auto"/>
        <w:left w:val="none" w:sz="0" w:space="0" w:color="auto"/>
        <w:bottom w:val="none" w:sz="0" w:space="0" w:color="auto"/>
        <w:right w:val="none" w:sz="0" w:space="0" w:color="auto"/>
      </w:divBdr>
    </w:div>
    <w:div w:id="1345789374">
      <w:bodyDiv w:val="1"/>
      <w:marLeft w:val="0"/>
      <w:marRight w:val="0"/>
      <w:marTop w:val="0"/>
      <w:marBottom w:val="0"/>
      <w:divBdr>
        <w:top w:val="none" w:sz="0" w:space="0" w:color="auto"/>
        <w:left w:val="none" w:sz="0" w:space="0" w:color="auto"/>
        <w:bottom w:val="none" w:sz="0" w:space="0" w:color="auto"/>
        <w:right w:val="none" w:sz="0" w:space="0" w:color="auto"/>
      </w:divBdr>
    </w:div>
    <w:div w:id="1535801231">
      <w:bodyDiv w:val="1"/>
      <w:marLeft w:val="0"/>
      <w:marRight w:val="0"/>
      <w:marTop w:val="0"/>
      <w:marBottom w:val="0"/>
      <w:divBdr>
        <w:top w:val="none" w:sz="0" w:space="0" w:color="auto"/>
        <w:left w:val="none" w:sz="0" w:space="0" w:color="auto"/>
        <w:bottom w:val="none" w:sz="0" w:space="0" w:color="auto"/>
        <w:right w:val="none" w:sz="0" w:space="0" w:color="auto"/>
      </w:divBdr>
      <w:divsChild>
        <w:div w:id="867764657">
          <w:marLeft w:val="0"/>
          <w:marRight w:val="0"/>
          <w:marTop w:val="0"/>
          <w:marBottom w:val="0"/>
          <w:divBdr>
            <w:top w:val="none" w:sz="0" w:space="0" w:color="auto"/>
            <w:left w:val="none" w:sz="0" w:space="0" w:color="auto"/>
            <w:bottom w:val="none" w:sz="0" w:space="0" w:color="auto"/>
            <w:right w:val="none" w:sz="0" w:space="0" w:color="auto"/>
          </w:divBdr>
          <w:divsChild>
            <w:div w:id="1534927072">
              <w:marLeft w:val="0"/>
              <w:marRight w:val="0"/>
              <w:marTop w:val="0"/>
              <w:marBottom w:val="0"/>
              <w:divBdr>
                <w:top w:val="none" w:sz="0" w:space="0" w:color="auto"/>
                <w:left w:val="none" w:sz="0" w:space="0" w:color="auto"/>
                <w:bottom w:val="none" w:sz="0" w:space="0" w:color="auto"/>
                <w:right w:val="none" w:sz="0" w:space="0" w:color="auto"/>
              </w:divBdr>
              <w:divsChild>
                <w:div w:id="521627087">
                  <w:marLeft w:val="0"/>
                  <w:marRight w:val="0"/>
                  <w:marTop w:val="0"/>
                  <w:marBottom w:val="0"/>
                  <w:divBdr>
                    <w:top w:val="none" w:sz="0" w:space="0" w:color="auto"/>
                    <w:left w:val="none" w:sz="0" w:space="0" w:color="auto"/>
                    <w:bottom w:val="none" w:sz="0" w:space="0" w:color="auto"/>
                    <w:right w:val="none" w:sz="0" w:space="0" w:color="auto"/>
                  </w:divBdr>
                  <w:divsChild>
                    <w:div w:id="2075270560">
                      <w:marLeft w:val="0"/>
                      <w:marRight w:val="0"/>
                      <w:marTop w:val="0"/>
                      <w:marBottom w:val="0"/>
                      <w:divBdr>
                        <w:top w:val="none" w:sz="0" w:space="0" w:color="auto"/>
                        <w:left w:val="none" w:sz="0" w:space="0" w:color="auto"/>
                        <w:bottom w:val="none" w:sz="0" w:space="0" w:color="auto"/>
                        <w:right w:val="none" w:sz="0" w:space="0" w:color="auto"/>
                      </w:divBdr>
                      <w:divsChild>
                        <w:div w:id="19092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550300">
      <w:bodyDiv w:val="1"/>
      <w:marLeft w:val="0"/>
      <w:marRight w:val="0"/>
      <w:marTop w:val="0"/>
      <w:marBottom w:val="0"/>
      <w:divBdr>
        <w:top w:val="none" w:sz="0" w:space="0" w:color="auto"/>
        <w:left w:val="none" w:sz="0" w:space="0" w:color="auto"/>
        <w:bottom w:val="none" w:sz="0" w:space="0" w:color="auto"/>
        <w:right w:val="none" w:sz="0" w:space="0" w:color="auto"/>
      </w:divBdr>
    </w:div>
    <w:div w:id="1633171984">
      <w:bodyDiv w:val="1"/>
      <w:marLeft w:val="0"/>
      <w:marRight w:val="0"/>
      <w:marTop w:val="0"/>
      <w:marBottom w:val="0"/>
      <w:divBdr>
        <w:top w:val="none" w:sz="0" w:space="0" w:color="auto"/>
        <w:left w:val="none" w:sz="0" w:space="0" w:color="auto"/>
        <w:bottom w:val="none" w:sz="0" w:space="0" w:color="auto"/>
        <w:right w:val="none" w:sz="0" w:space="0" w:color="auto"/>
      </w:divBdr>
    </w:div>
    <w:div w:id="1643001818">
      <w:bodyDiv w:val="1"/>
      <w:marLeft w:val="0"/>
      <w:marRight w:val="0"/>
      <w:marTop w:val="0"/>
      <w:marBottom w:val="0"/>
      <w:divBdr>
        <w:top w:val="none" w:sz="0" w:space="0" w:color="auto"/>
        <w:left w:val="none" w:sz="0" w:space="0" w:color="auto"/>
        <w:bottom w:val="none" w:sz="0" w:space="0" w:color="auto"/>
        <w:right w:val="none" w:sz="0" w:space="0" w:color="auto"/>
      </w:divBdr>
    </w:div>
    <w:div w:id="1734810853">
      <w:bodyDiv w:val="1"/>
      <w:marLeft w:val="0"/>
      <w:marRight w:val="0"/>
      <w:marTop w:val="0"/>
      <w:marBottom w:val="0"/>
      <w:divBdr>
        <w:top w:val="none" w:sz="0" w:space="0" w:color="auto"/>
        <w:left w:val="none" w:sz="0" w:space="0" w:color="auto"/>
        <w:bottom w:val="none" w:sz="0" w:space="0" w:color="auto"/>
        <w:right w:val="none" w:sz="0" w:space="0" w:color="auto"/>
      </w:divBdr>
    </w:div>
    <w:div w:id="1747799351">
      <w:bodyDiv w:val="1"/>
      <w:marLeft w:val="0"/>
      <w:marRight w:val="0"/>
      <w:marTop w:val="0"/>
      <w:marBottom w:val="0"/>
      <w:divBdr>
        <w:top w:val="none" w:sz="0" w:space="0" w:color="auto"/>
        <w:left w:val="none" w:sz="0" w:space="0" w:color="auto"/>
        <w:bottom w:val="none" w:sz="0" w:space="0" w:color="auto"/>
        <w:right w:val="none" w:sz="0" w:space="0" w:color="auto"/>
      </w:divBdr>
    </w:div>
    <w:div w:id="1871255486">
      <w:bodyDiv w:val="1"/>
      <w:marLeft w:val="0"/>
      <w:marRight w:val="0"/>
      <w:marTop w:val="0"/>
      <w:marBottom w:val="0"/>
      <w:divBdr>
        <w:top w:val="none" w:sz="0" w:space="0" w:color="auto"/>
        <w:left w:val="none" w:sz="0" w:space="0" w:color="auto"/>
        <w:bottom w:val="none" w:sz="0" w:space="0" w:color="auto"/>
        <w:right w:val="none" w:sz="0" w:space="0" w:color="auto"/>
      </w:divBdr>
    </w:div>
    <w:div w:id="1906647160">
      <w:bodyDiv w:val="1"/>
      <w:marLeft w:val="0"/>
      <w:marRight w:val="0"/>
      <w:marTop w:val="0"/>
      <w:marBottom w:val="0"/>
      <w:divBdr>
        <w:top w:val="none" w:sz="0" w:space="0" w:color="auto"/>
        <w:left w:val="none" w:sz="0" w:space="0" w:color="auto"/>
        <w:bottom w:val="none" w:sz="0" w:space="0" w:color="auto"/>
        <w:right w:val="none" w:sz="0" w:space="0" w:color="auto"/>
      </w:divBdr>
    </w:div>
    <w:div w:id="1906993010">
      <w:bodyDiv w:val="1"/>
      <w:marLeft w:val="0"/>
      <w:marRight w:val="0"/>
      <w:marTop w:val="0"/>
      <w:marBottom w:val="0"/>
      <w:divBdr>
        <w:top w:val="none" w:sz="0" w:space="0" w:color="auto"/>
        <w:left w:val="none" w:sz="0" w:space="0" w:color="auto"/>
        <w:bottom w:val="none" w:sz="0" w:space="0" w:color="auto"/>
        <w:right w:val="none" w:sz="0" w:space="0" w:color="auto"/>
      </w:divBdr>
    </w:div>
    <w:div w:id="1968312675">
      <w:bodyDiv w:val="1"/>
      <w:marLeft w:val="0"/>
      <w:marRight w:val="0"/>
      <w:marTop w:val="0"/>
      <w:marBottom w:val="0"/>
      <w:divBdr>
        <w:top w:val="none" w:sz="0" w:space="0" w:color="auto"/>
        <w:left w:val="none" w:sz="0" w:space="0" w:color="auto"/>
        <w:bottom w:val="none" w:sz="0" w:space="0" w:color="auto"/>
        <w:right w:val="none" w:sz="0" w:space="0" w:color="auto"/>
      </w:divBdr>
    </w:div>
    <w:div w:id="2034107945">
      <w:bodyDiv w:val="1"/>
      <w:marLeft w:val="0"/>
      <w:marRight w:val="0"/>
      <w:marTop w:val="0"/>
      <w:marBottom w:val="0"/>
      <w:divBdr>
        <w:top w:val="none" w:sz="0" w:space="0" w:color="auto"/>
        <w:left w:val="none" w:sz="0" w:space="0" w:color="auto"/>
        <w:bottom w:val="none" w:sz="0" w:space="0" w:color="auto"/>
        <w:right w:val="none" w:sz="0" w:space="0" w:color="auto"/>
      </w:divBdr>
    </w:div>
    <w:div w:id="204829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27BA42C1714398BFC7EB4CEE9A649E"/>
        <w:category>
          <w:name w:val="General"/>
          <w:gallery w:val="placeholder"/>
        </w:category>
        <w:types>
          <w:type w:val="bbPlcHdr"/>
        </w:types>
        <w:behaviors>
          <w:behavior w:val="content"/>
        </w:behaviors>
        <w:guid w:val="{EFA2D8B7-8962-4ACB-BA93-74A792647697}"/>
      </w:docPartPr>
      <w:docPartBody>
        <w:p w:rsidR="00A52EEC" w:rsidRDefault="00E808A5" w:rsidP="00E808A5">
          <w:pPr>
            <w:pStyle w:val="6127BA42C1714398BFC7EB4CEE9A649E17"/>
          </w:pPr>
          <w:r w:rsidRPr="008A61F3">
            <w:rPr>
              <w:rStyle w:val="PlaceholderText"/>
              <w:rFonts w:ascii="Arial" w:hAnsi="Arial" w:cs="Arial"/>
              <w:color w:val="7F7F7F" w:themeColor="text1" w:themeTint="80"/>
              <w:sz w:val="20"/>
              <w:szCs w:val="20"/>
            </w:rPr>
            <w:t>Choose an item.</w:t>
          </w:r>
        </w:p>
      </w:docPartBody>
    </w:docPart>
    <w:docPart>
      <w:docPartPr>
        <w:name w:val="06DC207E3A4E4FF28F285FEEC7B97479"/>
        <w:category>
          <w:name w:val="General"/>
          <w:gallery w:val="placeholder"/>
        </w:category>
        <w:types>
          <w:type w:val="bbPlcHdr"/>
        </w:types>
        <w:behaviors>
          <w:behavior w:val="content"/>
        </w:behaviors>
        <w:guid w:val="{E57D68FD-E6F4-4902-9F2E-3C15A540F921}"/>
      </w:docPartPr>
      <w:docPartBody>
        <w:p w:rsidR="005E65E7" w:rsidRDefault="00E808A5" w:rsidP="00E808A5">
          <w:pPr>
            <w:pStyle w:val="06DC207E3A4E4FF28F285FEEC7B9747916"/>
          </w:pPr>
          <w:r w:rsidRPr="008A61F3">
            <w:rPr>
              <w:rStyle w:val="PlaceholderText"/>
              <w:rFonts w:ascii="Arial" w:hAnsi="Arial" w:cs="Arial"/>
              <w:color w:val="7F7F7F" w:themeColor="text1" w:themeTint="80"/>
              <w:sz w:val="20"/>
              <w:szCs w:val="20"/>
            </w:rPr>
            <w:t>Choose an item.</w:t>
          </w:r>
        </w:p>
      </w:docPartBody>
    </w:docPart>
    <w:docPart>
      <w:docPartPr>
        <w:name w:val="2006BD0D8EB14E8880F4BCCA7F07EB9A"/>
        <w:category>
          <w:name w:val="General"/>
          <w:gallery w:val="placeholder"/>
        </w:category>
        <w:types>
          <w:type w:val="bbPlcHdr"/>
        </w:types>
        <w:behaviors>
          <w:behavior w:val="content"/>
        </w:behaviors>
        <w:guid w:val="{AFABC61D-7CBB-42C0-8DE3-FBD720392DD0}"/>
      </w:docPartPr>
      <w:docPartBody>
        <w:p w:rsidR="00AE09A9" w:rsidRDefault="00E808A5" w:rsidP="00E808A5">
          <w:pPr>
            <w:pStyle w:val="2006BD0D8EB14E8880F4BCCA7F07EB9A4"/>
          </w:pPr>
          <w:r w:rsidRPr="008A61F3">
            <w:rPr>
              <w:rStyle w:val="PlaceholderText"/>
              <w:rFonts w:ascii="Arial" w:hAnsi="Arial" w:cs="Arial"/>
              <w:color w:val="7F7F7F" w:themeColor="text1" w:themeTint="80"/>
              <w:sz w:val="20"/>
              <w:szCs w:val="20"/>
            </w:rPr>
            <w:t>Choose an item.</w:t>
          </w:r>
        </w:p>
      </w:docPartBody>
    </w:docPart>
    <w:docPart>
      <w:docPartPr>
        <w:name w:val="B83BC5310551430BA892DFF9ADD4CA8B"/>
        <w:category>
          <w:name w:val="General"/>
          <w:gallery w:val="placeholder"/>
        </w:category>
        <w:types>
          <w:type w:val="bbPlcHdr"/>
        </w:types>
        <w:behaviors>
          <w:behavior w:val="content"/>
        </w:behaviors>
        <w:guid w:val="{D38B1065-EBB2-4E12-81FB-E75072E316A8}"/>
      </w:docPartPr>
      <w:docPartBody>
        <w:p w:rsidR="00E63335" w:rsidRDefault="00BD2F11" w:rsidP="00BD2F11">
          <w:pPr>
            <w:pStyle w:val="B83BC5310551430BA892DFF9ADD4CA8B"/>
          </w:pPr>
          <w:r w:rsidRPr="00754B0B">
            <w:rPr>
              <w:rStyle w:val="PlaceholderText"/>
              <w:rFonts w:ascii="Arial" w:hAnsi="Arial" w:cs="Arial"/>
              <w:color w:val="7F7F7F" w:themeColor="text1" w:themeTint="80"/>
              <w:sz w:val="20"/>
              <w:szCs w:val="20"/>
            </w:rPr>
            <w:t>Choose an item.</w:t>
          </w:r>
        </w:p>
      </w:docPartBody>
    </w:docPart>
    <w:docPart>
      <w:docPartPr>
        <w:name w:val="BB6DE2E528CC49759228642EAE766940"/>
        <w:category>
          <w:name w:val="General"/>
          <w:gallery w:val="placeholder"/>
        </w:category>
        <w:types>
          <w:type w:val="bbPlcHdr"/>
        </w:types>
        <w:behaviors>
          <w:behavior w:val="content"/>
        </w:behaviors>
        <w:guid w:val="{64ACF291-C4D0-4656-9285-F9513CE2308C}"/>
      </w:docPartPr>
      <w:docPartBody>
        <w:p w:rsidR="00CD6890" w:rsidRDefault="00CD6890" w:rsidP="00CD6890">
          <w:pPr>
            <w:pStyle w:val="BB6DE2E528CC49759228642EAE766940"/>
          </w:pPr>
          <w:r w:rsidRPr="005746AA">
            <w:rPr>
              <w:rStyle w:val="PlaceholderText"/>
              <w:rFonts w:ascii="Arial" w:hAnsi="Arial" w:cs="Arial"/>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738"/>
    <w:rsid w:val="00012A38"/>
    <w:rsid w:val="00151004"/>
    <w:rsid w:val="00164D18"/>
    <w:rsid w:val="002D752B"/>
    <w:rsid w:val="00307AE7"/>
    <w:rsid w:val="003405C8"/>
    <w:rsid w:val="00370847"/>
    <w:rsid w:val="003A12C8"/>
    <w:rsid w:val="00490101"/>
    <w:rsid w:val="004D5717"/>
    <w:rsid w:val="004F45D2"/>
    <w:rsid w:val="0058398E"/>
    <w:rsid w:val="005E65E7"/>
    <w:rsid w:val="00657738"/>
    <w:rsid w:val="0071792F"/>
    <w:rsid w:val="007663AE"/>
    <w:rsid w:val="00827DA2"/>
    <w:rsid w:val="00836428"/>
    <w:rsid w:val="008D674A"/>
    <w:rsid w:val="00906979"/>
    <w:rsid w:val="00937BD6"/>
    <w:rsid w:val="009460FF"/>
    <w:rsid w:val="00994ACC"/>
    <w:rsid w:val="009D7EDA"/>
    <w:rsid w:val="009E4A2B"/>
    <w:rsid w:val="00A52EEC"/>
    <w:rsid w:val="00A6703A"/>
    <w:rsid w:val="00A85BC7"/>
    <w:rsid w:val="00AE09A9"/>
    <w:rsid w:val="00B04DB1"/>
    <w:rsid w:val="00B52661"/>
    <w:rsid w:val="00B775A6"/>
    <w:rsid w:val="00B879D3"/>
    <w:rsid w:val="00BA3E82"/>
    <w:rsid w:val="00BA5692"/>
    <w:rsid w:val="00BB77BE"/>
    <w:rsid w:val="00BD2F11"/>
    <w:rsid w:val="00C63921"/>
    <w:rsid w:val="00C9718B"/>
    <w:rsid w:val="00CB0DB7"/>
    <w:rsid w:val="00CD2805"/>
    <w:rsid w:val="00CD6472"/>
    <w:rsid w:val="00CD6890"/>
    <w:rsid w:val="00CE5A19"/>
    <w:rsid w:val="00CE7A22"/>
    <w:rsid w:val="00CF37CB"/>
    <w:rsid w:val="00D0482A"/>
    <w:rsid w:val="00D7155D"/>
    <w:rsid w:val="00D77676"/>
    <w:rsid w:val="00D82BF7"/>
    <w:rsid w:val="00DA13D9"/>
    <w:rsid w:val="00DB2930"/>
    <w:rsid w:val="00E02A9C"/>
    <w:rsid w:val="00E0793C"/>
    <w:rsid w:val="00E36A18"/>
    <w:rsid w:val="00E42D28"/>
    <w:rsid w:val="00E63335"/>
    <w:rsid w:val="00E808A5"/>
    <w:rsid w:val="00EE5C44"/>
    <w:rsid w:val="00F559BA"/>
    <w:rsid w:val="00F63785"/>
    <w:rsid w:val="00F77219"/>
    <w:rsid w:val="00FA73AD"/>
    <w:rsid w:val="00FF4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6890"/>
    <w:rPr>
      <w:color w:val="808080"/>
    </w:rPr>
  </w:style>
  <w:style w:type="paragraph" w:customStyle="1" w:styleId="6127BA42C1714398BFC7EB4CEE9A649E17">
    <w:name w:val="6127BA42C1714398BFC7EB4CEE9A649E17"/>
    <w:rsid w:val="00E808A5"/>
    <w:rPr>
      <w:rFonts w:eastAsiaTheme="minorHAnsi"/>
    </w:rPr>
  </w:style>
  <w:style w:type="paragraph" w:customStyle="1" w:styleId="06DC207E3A4E4FF28F285FEEC7B9747916">
    <w:name w:val="06DC207E3A4E4FF28F285FEEC7B9747916"/>
    <w:rsid w:val="00E808A5"/>
    <w:rPr>
      <w:rFonts w:eastAsiaTheme="minorHAnsi"/>
    </w:rPr>
  </w:style>
  <w:style w:type="paragraph" w:customStyle="1" w:styleId="2006BD0D8EB14E8880F4BCCA7F07EB9A4">
    <w:name w:val="2006BD0D8EB14E8880F4BCCA7F07EB9A4"/>
    <w:rsid w:val="00E808A5"/>
    <w:rPr>
      <w:rFonts w:eastAsiaTheme="minorHAnsi"/>
    </w:rPr>
  </w:style>
  <w:style w:type="paragraph" w:customStyle="1" w:styleId="B83BC5310551430BA892DFF9ADD4CA8B">
    <w:name w:val="B83BC5310551430BA892DFF9ADD4CA8B"/>
    <w:rsid w:val="00BD2F11"/>
  </w:style>
  <w:style w:type="paragraph" w:customStyle="1" w:styleId="BB6DE2E528CC49759228642EAE766940">
    <w:name w:val="BB6DE2E528CC49759228642EAE766940"/>
    <w:rsid w:val="00CD6890"/>
    <w:rPr>
      <w:kern w:val="2"/>
      <w:lang w:eastAsia="zh-C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8E9BA56E76D2447B6B33114ABBEA9D5" ma:contentTypeVersion="13" ma:contentTypeDescription="Create a new document." ma:contentTypeScope="" ma:versionID="a37b7cfc4d89b8844c896ef73268b523">
  <xsd:schema xmlns:xsd="http://www.w3.org/2001/XMLSchema" xmlns:xs="http://www.w3.org/2001/XMLSchema" xmlns:p="http://schemas.microsoft.com/office/2006/metadata/properties" xmlns:ns3="5b55b796-daa0-475c-b335-bbbb10b30c8e" xmlns:ns4="f1e5155a-4de1-4edf-b0c6-53134e0e5e81" targetNamespace="http://schemas.microsoft.com/office/2006/metadata/properties" ma:root="true" ma:fieldsID="a95dcf148f59da673d520fd94b7c3d2f" ns3:_="" ns4:_="">
    <xsd:import namespace="5b55b796-daa0-475c-b335-bbbb10b30c8e"/>
    <xsd:import namespace="f1e5155a-4de1-4edf-b0c6-53134e0e5e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5b796-daa0-475c-b335-bbbb10b30c8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e5155a-4de1-4edf-b0c6-53134e0e5e8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F24A14ECAE9FF840B638CEDCBEDA84EA" ma:contentTypeVersion="12" ma:contentTypeDescription="Create a new document." ma:contentTypeScope="" ma:versionID="c40cac0b1a1a7bb1eb1ad039e57cb804">
  <xsd:schema xmlns:xsd="http://www.w3.org/2001/XMLSchema" xmlns:xs="http://www.w3.org/2001/XMLSchema" xmlns:p="http://schemas.microsoft.com/office/2006/metadata/properties" xmlns:ns3="9619f1c4-104c-4d7c-b1a5-72f91fc240c4" xmlns:ns4="26c6a809-d158-4675-93a3-593830ed6214" targetNamespace="http://schemas.microsoft.com/office/2006/metadata/properties" ma:root="true" ma:fieldsID="7ab06b60e70b5a7396eb3f507ddcd6d4" ns3:_="" ns4:_="">
    <xsd:import namespace="9619f1c4-104c-4d7c-b1a5-72f91fc240c4"/>
    <xsd:import namespace="26c6a809-d158-4675-93a3-593830ed621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9f1c4-104c-4d7c-b1a5-72f91fc24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6a809-d158-4675-93a3-593830ed62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05471A-F12B-40B2-AD26-9F805DA1AD9B}">
  <ds:schemaRefs>
    <ds:schemaRef ds:uri="http://schemas.openxmlformats.org/officeDocument/2006/bibliography"/>
  </ds:schemaRefs>
</ds:datastoreItem>
</file>

<file path=customXml/itemProps2.xml><?xml version="1.0" encoding="utf-8"?>
<ds:datastoreItem xmlns:ds="http://schemas.openxmlformats.org/officeDocument/2006/customXml" ds:itemID="{7AB41ED8-0FAD-4D6E-A817-717CDCBBA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5b796-daa0-475c-b335-bbbb10b30c8e"/>
    <ds:schemaRef ds:uri="f1e5155a-4de1-4edf-b0c6-53134e0e5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F3DEA5-311C-4854-92CB-68D710FBB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9f1c4-104c-4d7c-b1a5-72f91fc240c4"/>
    <ds:schemaRef ds:uri="26c6a809-d158-4675-93a3-593830ed6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A111BD-9D22-4E8D-AE29-23539743058E}">
  <ds:schemaRefs>
    <ds:schemaRef ds:uri="http://schemas.microsoft.com/sharepoint/v3/contenttype/forms"/>
  </ds:schemaRefs>
</ds:datastoreItem>
</file>

<file path=customXml/itemProps5.xml><?xml version="1.0" encoding="utf-8"?>
<ds:datastoreItem xmlns:ds="http://schemas.openxmlformats.org/officeDocument/2006/customXml" ds:itemID="{9972E2E9-9D96-438B-8A89-0075D66F4E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1092</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Sabdhio Bonaya</dc:creator>
  <cp:keywords/>
  <dc:description/>
  <cp:lastModifiedBy>Reina Mochiji</cp:lastModifiedBy>
  <cp:revision>2</cp:revision>
  <cp:lastPrinted>2024-02-09T21:01:00Z</cp:lastPrinted>
  <dcterms:created xsi:type="dcterms:W3CDTF">2024-09-20T20:09:00Z</dcterms:created>
  <dcterms:modified xsi:type="dcterms:W3CDTF">2024-09-20T20:09:00Z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0x010100F24A14ECAE9FF840B638CEDCBEDA84EA</vt:lpwstr>
  </property>
  <property fmtid="{D5CDD505-2E9C-101B-9397-08002B2CF9AE}" pid="3" name="MSIP_Label_48e3fdf0-05a2-4411-bba7-a0945bfb4a0a_Enabled">
    <vt:lpwstr>true</vt:lpwstr>
  </property>
  <property fmtid="{D5CDD505-2E9C-101B-9397-08002B2CF9AE}" pid="4" name="MSIP_Label_48e3fdf0-05a2-4411-bba7-a0945bfb4a0a_SetDate">
    <vt:lpwstr>2023-01-26T16:03:47Z</vt:lpwstr>
  </property>
  <property fmtid="{D5CDD505-2E9C-101B-9397-08002B2CF9AE}" pid="5" name="MSIP_Label_48e3fdf0-05a2-4411-bba7-a0945bfb4a0a_Method">
    <vt:lpwstr>Privileged</vt:lpwstr>
  </property>
  <property fmtid="{D5CDD505-2E9C-101B-9397-08002B2CF9AE}" pid="6" name="MSIP_Label_48e3fdf0-05a2-4411-bba7-a0945bfb4a0a_Name">
    <vt:lpwstr>Label Only - Official Use</vt:lpwstr>
  </property>
  <property fmtid="{D5CDD505-2E9C-101B-9397-08002B2CF9AE}" pid="7" name="MSIP_Label_48e3fdf0-05a2-4411-bba7-a0945bfb4a0a_SiteId">
    <vt:lpwstr>31a2fec0-266b-4c67-b56e-2796d8f59c36</vt:lpwstr>
  </property>
  <property fmtid="{D5CDD505-2E9C-101B-9397-08002B2CF9AE}" pid="8" name="MSIP_Label_48e3fdf0-05a2-4411-bba7-a0945bfb4a0a_ActionId">
    <vt:lpwstr>4426d530-e635-4ffc-b439-566e7b0dd937</vt:lpwstr>
  </property>
  <property fmtid="{D5CDD505-2E9C-101B-9397-08002B2CF9AE}" pid="9" name="MSIP_Label_48e3fdf0-05a2-4411-bba7-a0945bfb4a0a_ContentBits">
    <vt:lpwstr>2</vt:lpwstr>
  </property>
</Properties>
</file>